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5E4F5" w14:textId="77777777" w:rsidR="00D71DED" w:rsidRPr="00034691" w:rsidRDefault="00D71DED" w:rsidP="00165715">
      <w:pPr>
        <w:spacing w:after="0" w:line="240" w:lineRule="auto"/>
        <w:ind w:left="-284"/>
        <w:jc w:val="center"/>
        <w:rPr>
          <w:rFonts w:ascii="Times New Roman" w:hAnsi="Times New Roman" w:cs="Times New Roman"/>
          <w:b/>
        </w:rPr>
      </w:pPr>
    </w:p>
    <w:p w14:paraId="11845F52" w14:textId="77777777" w:rsidR="00165715" w:rsidRPr="00034691" w:rsidRDefault="00165715" w:rsidP="00165715">
      <w:pPr>
        <w:spacing w:after="0" w:line="240" w:lineRule="auto"/>
        <w:ind w:left="-284"/>
        <w:jc w:val="center"/>
        <w:rPr>
          <w:rFonts w:ascii="Times New Roman" w:hAnsi="Times New Roman" w:cs="Times New Roman"/>
          <w:b/>
        </w:rPr>
      </w:pPr>
      <w:r w:rsidRPr="00034691">
        <w:rPr>
          <w:rFonts w:ascii="Times New Roman" w:hAnsi="Times New Roman" w:cs="Times New Roman"/>
          <w:b/>
        </w:rPr>
        <w:t xml:space="preserve">САМОРЕГУЛИРУЕМАЯ ОРГАНИЗАЦИЯ АССОЦИАЦИЯ </w:t>
      </w:r>
    </w:p>
    <w:p w14:paraId="1E497DDF" w14:textId="77777777" w:rsidR="00165715" w:rsidRPr="00034691" w:rsidRDefault="00165715" w:rsidP="00165715">
      <w:pPr>
        <w:spacing w:after="0" w:line="240" w:lineRule="auto"/>
        <w:ind w:left="-284"/>
        <w:jc w:val="center"/>
        <w:rPr>
          <w:rFonts w:ascii="Times New Roman" w:hAnsi="Times New Roman" w:cs="Times New Roman"/>
          <w:b/>
        </w:rPr>
      </w:pPr>
      <w:r w:rsidRPr="00034691">
        <w:rPr>
          <w:rFonts w:ascii="Times New Roman" w:hAnsi="Times New Roman" w:cs="Times New Roman"/>
          <w:b/>
        </w:rPr>
        <w:t>«СТРОИТЕЛИ ОБОРОННОГО И ЭНЕРГЕТИЧЕСКОГО КОМПЛЕКСОВ»</w:t>
      </w:r>
    </w:p>
    <w:p w14:paraId="6158ECD1" w14:textId="77777777" w:rsidR="00351DDD" w:rsidRPr="00034691" w:rsidRDefault="00351DDD" w:rsidP="00456A93">
      <w:pPr>
        <w:spacing w:after="0" w:line="240" w:lineRule="auto"/>
        <w:jc w:val="center"/>
        <w:rPr>
          <w:rFonts w:ascii="Times New Roman" w:hAnsi="Times New Roman" w:cs="Times New Roman"/>
          <w:b/>
        </w:rPr>
      </w:pPr>
      <w:r w:rsidRPr="00034691">
        <w:rPr>
          <w:rFonts w:ascii="Times New Roman" w:hAnsi="Times New Roman" w:cs="Times New Roman"/>
          <w:b/>
          <w:noProof/>
          <w:lang w:eastAsia="ru-RU"/>
        </w:rPr>
        <mc:AlternateContent>
          <mc:Choice Requires="wps">
            <w:drawing>
              <wp:anchor distT="0" distB="0" distL="114300" distR="114300" simplePos="0" relativeHeight="251657216" behindDoc="0" locked="0" layoutInCell="1" allowOverlap="1" wp14:anchorId="2551B9D8" wp14:editId="4B534C0A">
                <wp:simplePos x="0" y="0"/>
                <wp:positionH relativeFrom="column">
                  <wp:posOffset>-96520</wp:posOffset>
                </wp:positionH>
                <wp:positionV relativeFrom="paragraph">
                  <wp:posOffset>176530</wp:posOffset>
                </wp:positionV>
                <wp:extent cx="6072505"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072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1CC38" id="Прямая соединительная линия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pt,13.9pt" to="470.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rK5AEAAOUDAAAOAAAAZHJzL2Uyb0RvYy54bWysU82O0zAQviPxDpbvNGmlL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" strokecolor="#4579b8 [3044]"/>
            </w:pict>
          </mc:Fallback>
        </mc:AlternateContent>
      </w:r>
      <w:r w:rsidRPr="00034691">
        <w:rPr>
          <w:rFonts w:ascii="Times New Roman" w:hAnsi="Times New Roman" w:cs="Times New Roman"/>
        </w:rPr>
        <w:t>РЕГИСТРАЦИОННЫЙ НОМЕР В ГОСУДАРСТВЕННОМ РЕЕСТРЕ СРО-С-075-20112009</w:t>
      </w:r>
    </w:p>
    <w:p w14:paraId="2B81EBAA" w14:textId="77777777" w:rsidR="00456A93" w:rsidRPr="00034691" w:rsidRDefault="00456A93" w:rsidP="00351DDD">
      <w:pPr>
        <w:spacing w:after="0" w:line="240" w:lineRule="auto"/>
        <w:ind w:left="4820"/>
        <w:jc w:val="both"/>
        <w:rPr>
          <w:rFonts w:ascii="Times New Roman" w:hAnsi="Times New Roman" w:cs="Times New Roman"/>
        </w:rPr>
      </w:pPr>
    </w:p>
    <w:p w14:paraId="323A9527" w14:textId="77777777" w:rsidR="00351DDD" w:rsidRPr="00034691" w:rsidRDefault="00351DDD" w:rsidP="00B4075A">
      <w:pPr>
        <w:tabs>
          <w:tab w:val="left" w:pos="5103"/>
        </w:tabs>
        <w:spacing w:after="0" w:line="240" w:lineRule="auto"/>
        <w:ind w:left="5103"/>
        <w:jc w:val="both"/>
        <w:rPr>
          <w:rFonts w:ascii="Times New Roman" w:hAnsi="Times New Roman" w:cs="Times New Roman"/>
          <w:sz w:val="21"/>
          <w:szCs w:val="21"/>
        </w:rPr>
      </w:pPr>
      <w:r w:rsidRPr="00034691">
        <w:rPr>
          <w:rFonts w:ascii="Times New Roman" w:hAnsi="Times New Roman" w:cs="Times New Roman"/>
          <w:sz w:val="21"/>
          <w:szCs w:val="21"/>
        </w:rPr>
        <w:t>Утверждено решением</w:t>
      </w:r>
    </w:p>
    <w:p w14:paraId="6079C987" w14:textId="5978857E" w:rsidR="004574D8" w:rsidRPr="00034691" w:rsidRDefault="004574D8" w:rsidP="00B4075A">
      <w:pPr>
        <w:tabs>
          <w:tab w:val="left" w:pos="5103"/>
        </w:tabs>
        <w:spacing w:after="0" w:line="240" w:lineRule="auto"/>
        <w:ind w:left="5103"/>
        <w:jc w:val="both"/>
        <w:rPr>
          <w:rFonts w:ascii="Times New Roman" w:hAnsi="Times New Roman" w:cs="Times New Roman"/>
          <w:sz w:val="21"/>
          <w:szCs w:val="21"/>
        </w:rPr>
      </w:pPr>
      <w:r w:rsidRPr="00034691">
        <w:rPr>
          <w:rFonts w:ascii="Times New Roman" w:hAnsi="Times New Roman" w:cs="Times New Roman"/>
          <w:sz w:val="21"/>
          <w:szCs w:val="21"/>
        </w:rPr>
        <w:t xml:space="preserve">Общего собрания членов </w:t>
      </w:r>
      <w:r w:rsidR="00DF1716" w:rsidRPr="00034691">
        <w:rPr>
          <w:rFonts w:ascii="Times New Roman" w:hAnsi="Times New Roman" w:cs="Times New Roman"/>
          <w:sz w:val="21"/>
          <w:szCs w:val="21"/>
        </w:rPr>
        <w:t xml:space="preserve">Саморегулируемой организации </w:t>
      </w:r>
      <w:r w:rsidRPr="00034691">
        <w:rPr>
          <w:rFonts w:ascii="Times New Roman" w:hAnsi="Times New Roman" w:cs="Times New Roman"/>
          <w:sz w:val="21"/>
          <w:szCs w:val="21"/>
        </w:rPr>
        <w:t>Ассоциации специалистов в области строительства «Союз Специалистов Строительства и Ремонта»,</w:t>
      </w:r>
    </w:p>
    <w:p w14:paraId="2BE7BC22" w14:textId="77777777" w:rsidR="00EE49AA" w:rsidRPr="00034691" w:rsidRDefault="004574D8" w:rsidP="00B4075A">
      <w:pPr>
        <w:tabs>
          <w:tab w:val="left" w:pos="5103"/>
        </w:tabs>
        <w:spacing w:after="0" w:line="240" w:lineRule="auto"/>
        <w:ind w:left="5103"/>
        <w:jc w:val="both"/>
        <w:rPr>
          <w:rFonts w:ascii="Times New Roman" w:hAnsi="Times New Roman" w:cs="Times New Roman"/>
          <w:sz w:val="21"/>
          <w:szCs w:val="21"/>
        </w:rPr>
      </w:pPr>
      <w:r w:rsidRPr="00034691">
        <w:rPr>
          <w:rFonts w:ascii="Times New Roman" w:hAnsi="Times New Roman" w:cs="Times New Roman"/>
          <w:sz w:val="21"/>
          <w:szCs w:val="21"/>
        </w:rPr>
        <w:t>Протокол № 18 от «05» августа 2016 года</w:t>
      </w:r>
      <w:r w:rsidR="004C6BD5" w:rsidRPr="00034691">
        <w:rPr>
          <w:rFonts w:ascii="Times New Roman" w:hAnsi="Times New Roman" w:cs="Times New Roman"/>
          <w:sz w:val="21"/>
          <w:szCs w:val="21"/>
        </w:rPr>
        <w:t xml:space="preserve">, </w:t>
      </w:r>
    </w:p>
    <w:p w14:paraId="4782E980" w14:textId="28497835" w:rsidR="004574D8" w:rsidRPr="00034691" w:rsidRDefault="00EE49AA" w:rsidP="00B4075A">
      <w:pPr>
        <w:tabs>
          <w:tab w:val="left" w:pos="5103"/>
        </w:tabs>
        <w:spacing w:after="0" w:line="240" w:lineRule="auto"/>
        <w:ind w:left="5103"/>
        <w:jc w:val="both"/>
        <w:rPr>
          <w:rFonts w:ascii="Times New Roman" w:hAnsi="Times New Roman" w:cs="Times New Roman"/>
          <w:sz w:val="21"/>
          <w:szCs w:val="21"/>
        </w:rPr>
      </w:pPr>
      <w:r w:rsidRPr="00034691">
        <w:rPr>
          <w:rFonts w:ascii="Times New Roman" w:hAnsi="Times New Roman" w:cs="Times New Roman"/>
          <w:sz w:val="21"/>
          <w:szCs w:val="21"/>
        </w:rPr>
        <w:t>(в редакции</w:t>
      </w:r>
      <w:r w:rsidR="004713FC" w:rsidRPr="00034691">
        <w:rPr>
          <w:rFonts w:ascii="Times New Roman" w:hAnsi="Times New Roman" w:cs="Times New Roman"/>
          <w:sz w:val="21"/>
          <w:szCs w:val="21"/>
        </w:rPr>
        <w:t>, утвержденной</w:t>
      </w:r>
      <w:r w:rsidRPr="00034691">
        <w:rPr>
          <w:rFonts w:ascii="Times New Roman" w:hAnsi="Times New Roman" w:cs="Times New Roman"/>
          <w:sz w:val="21"/>
          <w:szCs w:val="21"/>
        </w:rPr>
        <w:t xml:space="preserve"> </w:t>
      </w:r>
      <w:r w:rsidR="00EB5A51" w:rsidRPr="00034691">
        <w:rPr>
          <w:rFonts w:ascii="Times New Roman" w:hAnsi="Times New Roman" w:cs="Times New Roman"/>
          <w:sz w:val="21"/>
          <w:szCs w:val="21"/>
        </w:rPr>
        <w:t>решени</w:t>
      </w:r>
      <w:r w:rsidR="004713FC" w:rsidRPr="00034691">
        <w:rPr>
          <w:rFonts w:ascii="Times New Roman" w:hAnsi="Times New Roman" w:cs="Times New Roman"/>
          <w:sz w:val="21"/>
          <w:szCs w:val="21"/>
        </w:rPr>
        <w:t>ем</w:t>
      </w:r>
      <w:r w:rsidR="00EB5A51" w:rsidRPr="00034691">
        <w:rPr>
          <w:rFonts w:ascii="Times New Roman" w:hAnsi="Times New Roman" w:cs="Times New Roman"/>
          <w:sz w:val="21"/>
          <w:szCs w:val="21"/>
        </w:rPr>
        <w:t xml:space="preserve"> </w:t>
      </w:r>
      <w:r w:rsidRPr="00034691">
        <w:rPr>
          <w:rFonts w:ascii="Times New Roman" w:hAnsi="Times New Roman" w:cs="Times New Roman"/>
          <w:sz w:val="21"/>
          <w:szCs w:val="21"/>
        </w:rPr>
        <w:t xml:space="preserve">Общего собрания членов </w:t>
      </w:r>
      <w:r w:rsidR="00827A1D" w:rsidRPr="00034691">
        <w:rPr>
          <w:rFonts w:ascii="Times New Roman" w:hAnsi="Times New Roman" w:cs="Times New Roman"/>
          <w:sz w:val="21"/>
          <w:szCs w:val="21"/>
        </w:rPr>
        <w:t>СРО «</w:t>
      </w:r>
      <w:r w:rsidR="00BD2115" w:rsidRPr="00034691">
        <w:rPr>
          <w:rFonts w:ascii="Times New Roman" w:hAnsi="Times New Roman" w:cs="Times New Roman"/>
          <w:sz w:val="21"/>
          <w:szCs w:val="21"/>
        </w:rPr>
        <w:t>СССР</w:t>
      </w:r>
      <w:r w:rsidR="00827A1D" w:rsidRPr="00034691">
        <w:rPr>
          <w:rFonts w:ascii="Times New Roman" w:hAnsi="Times New Roman" w:cs="Times New Roman"/>
          <w:sz w:val="21"/>
          <w:szCs w:val="21"/>
        </w:rPr>
        <w:t>»</w:t>
      </w:r>
      <w:r w:rsidR="00EB5A51" w:rsidRPr="00034691">
        <w:rPr>
          <w:rFonts w:ascii="Times New Roman" w:hAnsi="Times New Roman" w:cs="Times New Roman"/>
          <w:sz w:val="21"/>
          <w:szCs w:val="21"/>
        </w:rPr>
        <w:t xml:space="preserve">, Протокол </w:t>
      </w:r>
      <w:r w:rsidR="00B667C5" w:rsidRPr="00034691">
        <w:rPr>
          <w:rFonts w:ascii="Times New Roman" w:hAnsi="Times New Roman" w:cs="Times New Roman"/>
          <w:sz w:val="21"/>
          <w:szCs w:val="21"/>
        </w:rPr>
        <w:t>№</w:t>
      </w:r>
      <w:r w:rsidR="004C6BD5" w:rsidRPr="00034691">
        <w:rPr>
          <w:rFonts w:ascii="Times New Roman" w:hAnsi="Times New Roman" w:cs="Times New Roman"/>
          <w:sz w:val="21"/>
          <w:szCs w:val="21"/>
        </w:rPr>
        <w:t xml:space="preserve"> 19 от «30» сентября 2016г.</w:t>
      </w:r>
      <w:r w:rsidR="00B667C5" w:rsidRPr="00034691">
        <w:rPr>
          <w:rFonts w:ascii="Times New Roman" w:hAnsi="Times New Roman" w:cs="Times New Roman"/>
          <w:sz w:val="21"/>
          <w:szCs w:val="21"/>
        </w:rPr>
        <w:t>, № 20 от «03» ноября 2016г.</w:t>
      </w:r>
      <w:r w:rsidR="00493A1F" w:rsidRPr="00034691">
        <w:rPr>
          <w:rFonts w:ascii="Times New Roman" w:hAnsi="Times New Roman" w:cs="Times New Roman"/>
          <w:sz w:val="21"/>
          <w:szCs w:val="21"/>
        </w:rPr>
        <w:t xml:space="preserve">, </w:t>
      </w:r>
      <w:r w:rsidR="00EB5A51" w:rsidRPr="00034691">
        <w:rPr>
          <w:rFonts w:ascii="Times New Roman" w:hAnsi="Times New Roman" w:cs="Times New Roman"/>
          <w:sz w:val="21"/>
          <w:szCs w:val="21"/>
        </w:rPr>
        <w:t>решени</w:t>
      </w:r>
      <w:r w:rsidR="004713FC" w:rsidRPr="00034691">
        <w:rPr>
          <w:rFonts w:ascii="Times New Roman" w:hAnsi="Times New Roman" w:cs="Times New Roman"/>
          <w:sz w:val="21"/>
          <w:szCs w:val="21"/>
        </w:rPr>
        <w:t>ем</w:t>
      </w:r>
      <w:r w:rsidR="00EB5A51" w:rsidRPr="00034691">
        <w:rPr>
          <w:rFonts w:ascii="Times New Roman" w:hAnsi="Times New Roman" w:cs="Times New Roman"/>
          <w:sz w:val="21"/>
          <w:szCs w:val="21"/>
        </w:rPr>
        <w:t xml:space="preserve"> </w:t>
      </w:r>
      <w:r w:rsidR="00493A1F" w:rsidRPr="00034691">
        <w:rPr>
          <w:rFonts w:ascii="Times New Roman" w:hAnsi="Times New Roman" w:cs="Times New Roman"/>
          <w:sz w:val="21"/>
          <w:szCs w:val="21"/>
        </w:rPr>
        <w:t>Общего собрания членов Саморегулируемой организации Ассоциации «Строители оборонного и энергетического комплексов»</w:t>
      </w:r>
      <w:r w:rsidR="00EB5A51" w:rsidRPr="00034691">
        <w:rPr>
          <w:rFonts w:ascii="Times New Roman" w:hAnsi="Times New Roman" w:cs="Times New Roman"/>
          <w:sz w:val="21"/>
          <w:szCs w:val="21"/>
        </w:rPr>
        <w:t xml:space="preserve">, </w:t>
      </w:r>
      <w:r w:rsidR="00B82888" w:rsidRPr="00034691">
        <w:rPr>
          <w:rFonts w:ascii="Times New Roman" w:hAnsi="Times New Roman" w:cs="Times New Roman"/>
          <w:sz w:val="21"/>
          <w:szCs w:val="21"/>
        </w:rPr>
        <w:t>№ 26 от «28» июня 2018г.</w:t>
      </w:r>
      <w:r w:rsidR="00660310" w:rsidRPr="00034691">
        <w:rPr>
          <w:rFonts w:ascii="Times New Roman" w:hAnsi="Times New Roman" w:cs="Times New Roman"/>
          <w:sz w:val="21"/>
          <w:szCs w:val="21"/>
        </w:rPr>
        <w:t>, № 27 от 29.03.19 г.</w:t>
      </w:r>
      <w:r w:rsidR="00113DF3" w:rsidRPr="00034691">
        <w:rPr>
          <w:rFonts w:ascii="Times New Roman" w:hAnsi="Times New Roman" w:cs="Times New Roman"/>
          <w:sz w:val="21"/>
          <w:szCs w:val="21"/>
        </w:rPr>
        <w:t xml:space="preserve">, решением Общего собрания членов Саморегулируемой организации Ассоциации «Строители оборонного и энергетического комплексов», </w:t>
      </w:r>
      <w:r w:rsidR="00653F76" w:rsidRPr="00034691">
        <w:rPr>
          <w:rFonts w:ascii="Times New Roman" w:hAnsi="Times New Roman" w:cs="Times New Roman"/>
          <w:sz w:val="21"/>
          <w:szCs w:val="21"/>
        </w:rPr>
        <w:t>Протокол</w:t>
      </w:r>
      <w:r w:rsidR="00113DF3" w:rsidRPr="00034691">
        <w:rPr>
          <w:rFonts w:ascii="Times New Roman" w:hAnsi="Times New Roman" w:cs="Times New Roman"/>
          <w:sz w:val="21"/>
          <w:szCs w:val="21"/>
        </w:rPr>
        <w:t xml:space="preserve"> № </w:t>
      </w:r>
      <w:r w:rsidR="008F36CA" w:rsidRPr="00034691">
        <w:rPr>
          <w:rFonts w:ascii="Times New Roman" w:hAnsi="Times New Roman" w:cs="Times New Roman"/>
          <w:sz w:val="21"/>
          <w:szCs w:val="21"/>
        </w:rPr>
        <w:t>28</w:t>
      </w:r>
      <w:r w:rsidR="00113DF3" w:rsidRPr="00034691">
        <w:rPr>
          <w:rFonts w:ascii="Times New Roman" w:hAnsi="Times New Roman" w:cs="Times New Roman"/>
          <w:sz w:val="21"/>
          <w:szCs w:val="21"/>
        </w:rPr>
        <w:t xml:space="preserve"> от «27» марта 2020г.</w:t>
      </w:r>
      <w:r w:rsidR="00F96F83" w:rsidRPr="00034691">
        <w:rPr>
          <w:rFonts w:ascii="Times New Roman" w:hAnsi="Times New Roman" w:cs="Times New Roman"/>
          <w:sz w:val="21"/>
          <w:szCs w:val="21"/>
        </w:rPr>
        <w:t>, Протокол № 31</w:t>
      </w:r>
      <w:r w:rsidR="00DE626B" w:rsidRPr="00034691">
        <w:rPr>
          <w:rFonts w:ascii="Times New Roman" w:hAnsi="Times New Roman" w:cs="Times New Roman"/>
          <w:sz w:val="21"/>
          <w:szCs w:val="21"/>
        </w:rPr>
        <w:t xml:space="preserve"> от 18.03.2022 г.</w:t>
      </w:r>
      <w:r w:rsidR="004773F4">
        <w:rPr>
          <w:rFonts w:ascii="Times New Roman" w:hAnsi="Times New Roman" w:cs="Times New Roman"/>
          <w:sz w:val="21"/>
          <w:szCs w:val="21"/>
        </w:rPr>
        <w:t>, Протокол № 32 от 31.03.2023 г.</w:t>
      </w:r>
      <w:r w:rsidR="00634D0D">
        <w:rPr>
          <w:rFonts w:ascii="Times New Roman" w:hAnsi="Times New Roman" w:cs="Times New Roman"/>
          <w:sz w:val="21"/>
          <w:szCs w:val="21"/>
        </w:rPr>
        <w:t xml:space="preserve"> </w:t>
      </w:r>
      <w:r w:rsidR="00634D0D">
        <w:rPr>
          <w:rFonts w:ascii="Times New Roman" w:hAnsi="Times New Roman" w:cs="Times New Roman"/>
          <w:color w:val="FF0000"/>
          <w:sz w:val="21"/>
          <w:szCs w:val="21"/>
        </w:rPr>
        <w:t>Протокол № 33 от 29.03.2024 г.</w:t>
      </w:r>
      <w:r w:rsidR="00113DF3" w:rsidRPr="00034691">
        <w:rPr>
          <w:rFonts w:ascii="Times New Roman" w:hAnsi="Times New Roman" w:cs="Times New Roman"/>
          <w:sz w:val="21"/>
          <w:szCs w:val="21"/>
        </w:rPr>
        <w:t>)</w:t>
      </w:r>
    </w:p>
    <w:p w14:paraId="7CCE20E6" w14:textId="152D2FEE" w:rsidR="00351DDD" w:rsidRPr="00034691" w:rsidRDefault="00351DDD" w:rsidP="00351DDD">
      <w:pPr>
        <w:spacing w:after="0" w:line="240" w:lineRule="auto"/>
        <w:ind w:left="4820"/>
        <w:jc w:val="both"/>
        <w:rPr>
          <w:rFonts w:ascii="Times New Roman" w:hAnsi="Times New Roman" w:cs="Times New Roman"/>
        </w:rPr>
      </w:pPr>
      <w:r w:rsidRPr="00034691">
        <w:rPr>
          <w:rFonts w:ascii="Times New Roman" w:hAnsi="Times New Roman" w:cs="Times New Roman"/>
        </w:rPr>
        <w:t xml:space="preserve">                                                                            </w:t>
      </w:r>
    </w:p>
    <w:p w14:paraId="0AD10C99" w14:textId="77777777" w:rsidR="00351DDD" w:rsidRPr="00034691" w:rsidRDefault="00351DDD" w:rsidP="00351DDD">
      <w:pPr>
        <w:spacing w:after="0"/>
        <w:jc w:val="both"/>
        <w:rPr>
          <w:rFonts w:ascii="Times New Roman" w:hAnsi="Times New Roman" w:cs="Times New Roman"/>
        </w:rPr>
      </w:pPr>
    </w:p>
    <w:p w14:paraId="07528C3B" w14:textId="77777777" w:rsidR="00351DDD" w:rsidRPr="00034691" w:rsidRDefault="00351DDD" w:rsidP="00351DDD">
      <w:pPr>
        <w:spacing w:after="0"/>
        <w:jc w:val="center"/>
        <w:rPr>
          <w:rFonts w:ascii="Times New Roman" w:hAnsi="Times New Roman" w:cs="Times New Roman"/>
          <w:b/>
        </w:rPr>
      </w:pPr>
    </w:p>
    <w:p w14:paraId="380E455C" w14:textId="77777777" w:rsidR="00E53804" w:rsidRPr="00034691" w:rsidRDefault="00E53804" w:rsidP="00113DF3">
      <w:pPr>
        <w:spacing w:after="0"/>
        <w:rPr>
          <w:rFonts w:ascii="Times New Roman" w:hAnsi="Times New Roman" w:cs="Times New Roman"/>
          <w:b/>
        </w:rPr>
      </w:pPr>
    </w:p>
    <w:p w14:paraId="4B8A8C1A" w14:textId="77777777" w:rsidR="00B4075A" w:rsidRPr="00034691" w:rsidRDefault="00B4075A" w:rsidP="00351DDD">
      <w:pPr>
        <w:spacing w:after="0"/>
        <w:jc w:val="center"/>
        <w:rPr>
          <w:rFonts w:ascii="Times New Roman" w:hAnsi="Times New Roman" w:cs="Times New Roman"/>
          <w:b/>
        </w:rPr>
      </w:pPr>
    </w:p>
    <w:p w14:paraId="1A2B88E8" w14:textId="77777777" w:rsidR="00EB5A51" w:rsidRPr="00034691" w:rsidRDefault="00EB5A51" w:rsidP="00351DDD">
      <w:pPr>
        <w:spacing w:after="0"/>
        <w:jc w:val="center"/>
        <w:rPr>
          <w:rFonts w:ascii="Times New Roman" w:hAnsi="Times New Roman" w:cs="Times New Roman"/>
          <w:b/>
          <w:sz w:val="32"/>
          <w:szCs w:val="32"/>
        </w:rPr>
      </w:pPr>
    </w:p>
    <w:p w14:paraId="7B0EA8FD" w14:textId="3953FCE8" w:rsidR="00351DDD" w:rsidRPr="00034691" w:rsidRDefault="00351DDD" w:rsidP="00A37E2F">
      <w:pPr>
        <w:spacing w:after="0"/>
        <w:jc w:val="center"/>
        <w:rPr>
          <w:rFonts w:ascii="Times New Roman" w:hAnsi="Times New Roman" w:cs="Times New Roman"/>
          <w:b/>
          <w:sz w:val="32"/>
          <w:szCs w:val="32"/>
        </w:rPr>
      </w:pPr>
      <w:r w:rsidRPr="00034691">
        <w:rPr>
          <w:rFonts w:ascii="Times New Roman" w:hAnsi="Times New Roman" w:cs="Times New Roman"/>
          <w:b/>
          <w:sz w:val="32"/>
          <w:szCs w:val="32"/>
        </w:rPr>
        <w:t>ПОЛОЖЕНИЕ</w:t>
      </w:r>
    </w:p>
    <w:p w14:paraId="7C75D915" w14:textId="77777777" w:rsidR="00351DDD" w:rsidRPr="00034691" w:rsidRDefault="00190459" w:rsidP="00A37E2F">
      <w:pPr>
        <w:spacing w:after="120" w:line="240" w:lineRule="auto"/>
        <w:ind w:left="-709" w:right="-143"/>
        <w:jc w:val="center"/>
        <w:rPr>
          <w:rFonts w:ascii="Times New Roman" w:hAnsi="Times New Roman" w:cs="Times New Roman"/>
          <w:b/>
          <w:sz w:val="32"/>
          <w:szCs w:val="32"/>
        </w:rPr>
      </w:pPr>
      <w:r w:rsidRPr="00034691">
        <w:rPr>
          <w:rFonts w:ascii="Times New Roman" w:hAnsi="Times New Roman" w:cs="Times New Roman"/>
          <w:b/>
          <w:sz w:val="32"/>
          <w:szCs w:val="32"/>
        </w:rPr>
        <w:t>О КОМПЕНСАЦИОННОМ ФОНДЕ</w:t>
      </w:r>
      <w:r w:rsidR="00CF521A" w:rsidRPr="00034691">
        <w:rPr>
          <w:rFonts w:ascii="Times New Roman" w:hAnsi="Times New Roman" w:cs="Times New Roman"/>
          <w:b/>
          <w:sz w:val="32"/>
          <w:szCs w:val="32"/>
        </w:rPr>
        <w:t xml:space="preserve"> ВОЗМЕЩЕНИЯ ВРЕДА</w:t>
      </w:r>
    </w:p>
    <w:p w14:paraId="1CD2788B" w14:textId="77777777" w:rsidR="006C4812" w:rsidRPr="00034691" w:rsidRDefault="00351DDD" w:rsidP="00A37E2F">
      <w:pPr>
        <w:tabs>
          <w:tab w:val="left" w:pos="142"/>
        </w:tabs>
        <w:spacing w:after="0" w:line="240" w:lineRule="auto"/>
        <w:jc w:val="center"/>
        <w:rPr>
          <w:rFonts w:ascii="Times New Roman" w:hAnsi="Times New Roman" w:cs="Times New Roman"/>
          <w:b/>
          <w:sz w:val="32"/>
          <w:szCs w:val="32"/>
        </w:rPr>
      </w:pPr>
      <w:r w:rsidRPr="00034691">
        <w:rPr>
          <w:rFonts w:ascii="Times New Roman" w:hAnsi="Times New Roman" w:cs="Times New Roman"/>
          <w:b/>
          <w:sz w:val="32"/>
          <w:szCs w:val="32"/>
        </w:rPr>
        <w:t>Саморегулируемой организации</w:t>
      </w:r>
      <w:r w:rsidR="00EB5A51" w:rsidRPr="00034691">
        <w:rPr>
          <w:rFonts w:ascii="Times New Roman" w:hAnsi="Times New Roman" w:cs="Times New Roman"/>
          <w:b/>
          <w:sz w:val="32"/>
          <w:szCs w:val="32"/>
        </w:rPr>
        <w:t xml:space="preserve"> Ассоциации</w:t>
      </w:r>
    </w:p>
    <w:p w14:paraId="5015FF7A" w14:textId="661A18E3" w:rsidR="00351DDD" w:rsidRPr="00034691" w:rsidRDefault="00493A1F" w:rsidP="00A37E2F">
      <w:pPr>
        <w:tabs>
          <w:tab w:val="left" w:pos="142"/>
        </w:tabs>
        <w:spacing w:after="0" w:line="240" w:lineRule="auto"/>
        <w:jc w:val="center"/>
        <w:rPr>
          <w:rFonts w:ascii="Times New Roman" w:hAnsi="Times New Roman" w:cs="Times New Roman"/>
          <w:b/>
          <w:sz w:val="32"/>
          <w:szCs w:val="32"/>
        </w:rPr>
      </w:pPr>
      <w:r w:rsidRPr="00034691">
        <w:rPr>
          <w:rFonts w:ascii="Times New Roman" w:hAnsi="Times New Roman" w:cs="Times New Roman"/>
          <w:b/>
          <w:sz w:val="32"/>
          <w:szCs w:val="32"/>
        </w:rPr>
        <w:t>«Строители оборонного и энергетического комплексов»</w:t>
      </w:r>
    </w:p>
    <w:p w14:paraId="76F6C71B" w14:textId="77777777" w:rsidR="00351DDD" w:rsidRPr="00034691" w:rsidRDefault="00351DDD" w:rsidP="00351DDD">
      <w:pPr>
        <w:spacing w:after="0"/>
        <w:jc w:val="center"/>
        <w:rPr>
          <w:rFonts w:ascii="Times New Roman" w:hAnsi="Times New Roman" w:cs="Times New Roman"/>
          <w:b/>
        </w:rPr>
      </w:pPr>
    </w:p>
    <w:p w14:paraId="74414433" w14:textId="77777777" w:rsidR="00351DDD" w:rsidRPr="00034691" w:rsidRDefault="00351DDD" w:rsidP="00351DDD">
      <w:pPr>
        <w:spacing w:after="0"/>
        <w:jc w:val="center"/>
        <w:rPr>
          <w:rFonts w:ascii="Times New Roman" w:hAnsi="Times New Roman" w:cs="Times New Roman"/>
          <w:b/>
        </w:rPr>
      </w:pPr>
    </w:p>
    <w:p w14:paraId="06E2603A" w14:textId="77777777" w:rsidR="00351DDD" w:rsidRPr="00034691" w:rsidRDefault="00351DDD" w:rsidP="00351DDD">
      <w:pPr>
        <w:spacing w:after="0"/>
        <w:jc w:val="center"/>
        <w:rPr>
          <w:rFonts w:ascii="Times New Roman" w:hAnsi="Times New Roman" w:cs="Times New Roman"/>
          <w:b/>
        </w:rPr>
      </w:pPr>
    </w:p>
    <w:p w14:paraId="359242C0" w14:textId="77777777" w:rsidR="00351DDD" w:rsidRPr="00034691" w:rsidRDefault="00351DDD" w:rsidP="00351DDD">
      <w:pPr>
        <w:spacing w:after="0"/>
        <w:jc w:val="center"/>
        <w:rPr>
          <w:rFonts w:ascii="Times New Roman" w:hAnsi="Times New Roman" w:cs="Times New Roman"/>
          <w:b/>
        </w:rPr>
      </w:pPr>
    </w:p>
    <w:p w14:paraId="471783A3" w14:textId="77777777" w:rsidR="00351DDD" w:rsidRPr="00034691" w:rsidRDefault="00351DDD" w:rsidP="00351DDD">
      <w:pPr>
        <w:tabs>
          <w:tab w:val="left" w:pos="7455"/>
        </w:tabs>
        <w:rPr>
          <w:rFonts w:ascii="Times New Roman" w:hAnsi="Times New Roman" w:cs="Times New Roman"/>
          <w:b/>
        </w:rPr>
      </w:pPr>
      <w:r w:rsidRPr="00034691">
        <w:rPr>
          <w:rFonts w:ascii="Times New Roman" w:hAnsi="Times New Roman" w:cs="Times New Roman"/>
          <w:b/>
        </w:rPr>
        <w:tab/>
      </w:r>
    </w:p>
    <w:p w14:paraId="6F96D0D9" w14:textId="77777777" w:rsidR="00A37E2F" w:rsidRPr="00034691" w:rsidRDefault="00A37E2F" w:rsidP="00351DDD">
      <w:pPr>
        <w:tabs>
          <w:tab w:val="left" w:pos="7455"/>
        </w:tabs>
        <w:rPr>
          <w:rFonts w:ascii="Times New Roman" w:hAnsi="Times New Roman" w:cs="Times New Roman"/>
          <w:b/>
        </w:rPr>
      </w:pPr>
    </w:p>
    <w:p w14:paraId="07D6FD70" w14:textId="77777777" w:rsidR="00A37E2F" w:rsidRPr="00034691" w:rsidRDefault="00A37E2F" w:rsidP="00351DDD">
      <w:pPr>
        <w:tabs>
          <w:tab w:val="left" w:pos="7455"/>
        </w:tabs>
        <w:rPr>
          <w:rFonts w:ascii="Times New Roman" w:hAnsi="Times New Roman" w:cs="Times New Roman"/>
          <w:b/>
        </w:rPr>
      </w:pPr>
    </w:p>
    <w:p w14:paraId="764E6A61" w14:textId="77777777" w:rsidR="00A37E2F" w:rsidRPr="00034691" w:rsidRDefault="00A37E2F" w:rsidP="00351DDD">
      <w:pPr>
        <w:tabs>
          <w:tab w:val="left" w:pos="7455"/>
        </w:tabs>
        <w:rPr>
          <w:rFonts w:ascii="Times New Roman" w:hAnsi="Times New Roman" w:cs="Times New Roman"/>
          <w:b/>
        </w:rPr>
      </w:pPr>
    </w:p>
    <w:p w14:paraId="67D26D77" w14:textId="77777777" w:rsidR="00456A93" w:rsidRPr="00034691" w:rsidRDefault="00456A93" w:rsidP="00351DDD">
      <w:pPr>
        <w:rPr>
          <w:rFonts w:ascii="Times New Roman" w:hAnsi="Times New Roman" w:cs="Times New Roman"/>
          <w:b/>
        </w:rPr>
      </w:pPr>
    </w:p>
    <w:p w14:paraId="61BFE4E3" w14:textId="77777777" w:rsidR="002B070B" w:rsidRPr="00034691" w:rsidRDefault="002B070B" w:rsidP="00351DDD">
      <w:pPr>
        <w:rPr>
          <w:rFonts w:ascii="Times New Roman" w:hAnsi="Times New Roman" w:cs="Times New Roman"/>
          <w:b/>
        </w:rPr>
      </w:pPr>
    </w:p>
    <w:p w14:paraId="0EBE6824" w14:textId="381ACA93" w:rsidR="00351DDD" w:rsidRPr="00034691" w:rsidRDefault="00351DDD" w:rsidP="00351DDD">
      <w:pPr>
        <w:rPr>
          <w:rFonts w:ascii="Times New Roman" w:hAnsi="Times New Roman" w:cs="Times New Roman"/>
          <w:b/>
        </w:rPr>
      </w:pPr>
      <w:r w:rsidRPr="00034691">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5598FACA" wp14:editId="68DA0B72">
                <wp:simplePos x="0" y="0"/>
                <wp:positionH relativeFrom="column">
                  <wp:posOffset>-11356</wp:posOffset>
                </wp:positionH>
                <wp:positionV relativeFrom="paragraph">
                  <wp:posOffset>232921</wp:posOffset>
                </wp:positionV>
                <wp:extent cx="5935939" cy="0"/>
                <wp:effectExtent l="0" t="0" r="2730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35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EB729"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35pt" to="46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" strokecolor="#4579b8 [3044]"/>
            </w:pict>
          </mc:Fallback>
        </mc:AlternateContent>
      </w:r>
    </w:p>
    <w:p w14:paraId="39ADF4DC" w14:textId="77777777" w:rsidR="00351DDD" w:rsidRPr="00034691" w:rsidRDefault="00351DDD" w:rsidP="00351DDD">
      <w:pPr>
        <w:spacing w:after="0" w:line="240" w:lineRule="auto"/>
        <w:jc w:val="center"/>
        <w:rPr>
          <w:rFonts w:ascii="Times New Roman" w:hAnsi="Times New Roman" w:cs="Times New Roman"/>
          <w:b/>
        </w:rPr>
      </w:pPr>
      <w:r w:rsidRPr="00034691">
        <w:rPr>
          <w:rFonts w:ascii="Times New Roman" w:hAnsi="Times New Roman" w:cs="Times New Roman"/>
          <w:b/>
        </w:rPr>
        <w:t xml:space="preserve">г. Москва </w:t>
      </w:r>
    </w:p>
    <w:p w14:paraId="61977635" w14:textId="360BF516" w:rsidR="00351DDD" w:rsidRPr="00634D0D" w:rsidRDefault="00634D0D" w:rsidP="00A751FC">
      <w:pPr>
        <w:jc w:val="center"/>
        <w:rPr>
          <w:rFonts w:ascii="Times New Roman" w:hAnsi="Times New Roman" w:cs="Times New Roman"/>
          <w:b/>
          <w:color w:val="FF0000"/>
        </w:rPr>
      </w:pPr>
      <w:r w:rsidRPr="00634D0D">
        <w:rPr>
          <w:rFonts w:ascii="Times New Roman" w:hAnsi="Times New Roman" w:cs="Times New Roman"/>
          <w:b/>
          <w:color w:val="FF0000"/>
        </w:rPr>
        <w:t>2024</w:t>
      </w:r>
    </w:p>
    <w:p w14:paraId="0A9ECABD" w14:textId="77777777" w:rsidR="0018776A" w:rsidRPr="00034691" w:rsidRDefault="00456A93" w:rsidP="00A37E2F">
      <w:pPr>
        <w:pStyle w:val="Default"/>
        <w:spacing w:after="200"/>
        <w:jc w:val="center"/>
        <w:rPr>
          <w:b/>
          <w:color w:val="auto"/>
          <w:sz w:val="22"/>
          <w:szCs w:val="22"/>
        </w:rPr>
      </w:pPr>
      <w:r w:rsidRPr="00034691">
        <w:rPr>
          <w:b/>
          <w:color w:val="auto"/>
          <w:sz w:val="22"/>
          <w:szCs w:val="22"/>
        </w:rPr>
        <w:lastRenderedPageBreak/>
        <w:t xml:space="preserve">1. </w:t>
      </w:r>
      <w:r w:rsidR="0018776A" w:rsidRPr="00034691">
        <w:rPr>
          <w:b/>
          <w:color w:val="auto"/>
          <w:sz w:val="22"/>
          <w:szCs w:val="22"/>
        </w:rPr>
        <w:t>ОБЩИЕ ПОЛОЖЕНИЯ</w:t>
      </w:r>
    </w:p>
    <w:p w14:paraId="59A5C1A0" w14:textId="629BF630" w:rsidR="0018776A" w:rsidRPr="00034691" w:rsidRDefault="00BD2115" w:rsidP="00A751FC">
      <w:pPr>
        <w:pStyle w:val="a9"/>
        <w:numPr>
          <w:ilvl w:val="1"/>
          <w:numId w:val="2"/>
        </w:numPr>
        <w:tabs>
          <w:tab w:val="left" w:pos="142"/>
          <w:tab w:val="left" w:pos="284"/>
          <w:tab w:val="left" w:pos="426"/>
        </w:tabs>
        <w:spacing w:before="0" w:beforeAutospacing="0" w:after="120" w:afterAutospacing="0"/>
        <w:ind w:left="0" w:firstLine="0"/>
        <w:jc w:val="both"/>
        <w:textAlignment w:val="top"/>
        <w:rPr>
          <w:sz w:val="22"/>
          <w:szCs w:val="22"/>
        </w:rPr>
      </w:pPr>
      <w:r w:rsidRPr="00034691">
        <w:rPr>
          <w:sz w:val="22"/>
          <w:szCs w:val="22"/>
        </w:rPr>
        <w:t>.</w:t>
      </w:r>
      <w:r w:rsidR="0018776A" w:rsidRPr="00034691">
        <w:rPr>
          <w:sz w:val="22"/>
          <w:szCs w:val="22"/>
        </w:rPr>
        <w:t xml:space="preserve"> Настоящее Положение регулирует вопросы создания, размещения и использования компенсационного фонда </w:t>
      </w:r>
      <w:r w:rsidR="00CF521A" w:rsidRPr="00034691">
        <w:rPr>
          <w:sz w:val="22"/>
          <w:szCs w:val="22"/>
        </w:rPr>
        <w:t xml:space="preserve">возмещения вреда </w:t>
      </w:r>
      <w:r w:rsidR="0018776A" w:rsidRPr="00034691">
        <w:rPr>
          <w:sz w:val="22"/>
          <w:szCs w:val="22"/>
        </w:rPr>
        <w:t xml:space="preserve">Саморегулируемой организации </w:t>
      </w:r>
      <w:r w:rsidR="00456A93" w:rsidRPr="00034691">
        <w:rPr>
          <w:sz w:val="22"/>
          <w:szCs w:val="22"/>
        </w:rPr>
        <w:t>Ассоциации «</w:t>
      </w:r>
      <w:r w:rsidR="00827A1D" w:rsidRPr="00034691">
        <w:rPr>
          <w:sz w:val="22"/>
          <w:szCs w:val="22"/>
        </w:rPr>
        <w:t>Строители оборонного и энергетического комплексов</w:t>
      </w:r>
      <w:r w:rsidR="00456A93" w:rsidRPr="00034691">
        <w:rPr>
          <w:sz w:val="22"/>
          <w:szCs w:val="22"/>
        </w:rPr>
        <w:t xml:space="preserve">» (далее – </w:t>
      </w:r>
      <w:r w:rsidR="00827A1D" w:rsidRPr="00034691">
        <w:rPr>
          <w:sz w:val="22"/>
          <w:szCs w:val="22"/>
        </w:rPr>
        <w:t>СРО «АСОЭК»</w:t>
      </w:r>
      <w:r w:rsidR="00456A93" w:rsidRPr="00034691">
        <w:rPr>
          <w:sz w:val="22"/>
          <w:szCs w:val="22"/>
        </w:rPr>
        <w:t xml:space="preserve"> или Ассоциация)</w:t>
      </w:r>
      <w:r w:rsidR="0018776A" w:rsidRPr="00034691">
        <w:rPr>
          <w:sz w:val="22"/>
          <w:szCs w:val="22"/>
        </w:rPr>
        <w:t>.</w:t>
      </w:r>
    </w:p>
    <w:p w14:paraId="4701F41C" w14:textId="1F743225" w:rsidR="0018776A" w:rsidRPr="00034691" w:rsidRDefault="00BD2115" w:rsidP="00DE626B">
      <w:pPr>
        <w:jc w:val="both"/>
        <w:rPr>
          <w:rFonts w:ascii="Times New Roman" w:hAnsi="Times New Roman" w:cs="Times New Roman"/>
        </w:rPr>
      </w:pPr>
      <w:r w:rsidRPr="00034691">
        <w:rPr>
          <w:rFonts w:ascii="Times New Roman" w:hAnsi="Times New Roman" w:cs="Times New Roman"/>
        </w:rPr>
        <w:t xml:space="preserve">1.2. </w:t>
      </w:r>
      <w:r w:rsidR="00B82888" w:rsidRPr="00034691">
        <w:rPr>
          <w:rFonts w:ascii="Times New Roman" w:eastAsia="Times New Roman" w:hAnsi="Times New Roman" w:cs="Times New Roman"/>
          <w:lang w:eastAsia="ru-RU"/>
        </w:rPr>
        <w:t xml:space="preserve">Настоящее Положение разработано в соответствии с Градостроительным кодексом РФ, </w:t>
      </w:r>
      <w:r w:rsidR="00D71DED" w:rsidRPr="00034691">
        <w:rPr>
          <w:rFonts w:ascii="Times New Roman" w:eastAsia="Times New Roman" w:hAnsi="Times New Roman" w:cs="Times New Roman"/>
          <w:lang w:eastAsia="ru-RU"/>
        </w:rPr>
        <w:t>Федеральным</w:t>
      </w:r>
      <w:r w:rsidR="007D5F68" w:rsidRPr="00034691">
        <w:rPr>
          <w:rFonts w:ascii="Times New Roman" w:eastAsia="Times New Roman" w:hAnsi="Times New Roman" w:cs="Times New Roman"/>
          <w:lang w:eastAsia="ru-RU"/>
        </w:rPr>
        <w:t xml:space="preserve"> закон</w:t>
      </w:r>
      <w:r w:rsidR="00D71DED" w:rsidRPr="00034691">
        <w:rPr>
          <w:rFonts w:ascii="Times New Roman" w:eastAsia="Times New Roman" w:hAnsi="Times New Roman" w:cs="Times New Roman"/>
          <w:lang w:eastAsia="ru-RU"/>
        </w:rPr>
        <w:t>ом</w:t>
      </w:r>
      <w:r w:rsidR="007D5F68" w:rsidRPr="00034691">
        <w:rPr>
          <w:rFonts w:ascii="Times New Roman" w:eastAsia="Times New Roman" w:hAnsi="Times New Roman" w:cs="Times New Roman"/>
          <w:lang w:eastAsia="ru-RU"/>
        </w:rPr>
        <w:t xml:space="preserve"> № </w:t>
      </w:r>
      <w:r w:rsidR="00B82888" w:rsidRPr="00034691">
        <w:rPr>
          <w:rFonts w:ascii="Times New Roman" w:eastAsia="Times New Roman" w:hAnsi="Times New Roman" w:cs="Times New Roman"/>
          <w:lang w:eastAsia="ru-RU"/>
        </w:rPr>
        <w:t>191</w:t>
      </w:r>
      <w:r w:rsidR="007D5F68" w:rsidRPr="00034691">
        <w:rPr>
          <w:rFonts w:ascii="Times New Roman" w:eastAsia="Times New Roman" w:hAnsi="Times New Roman" w:cs="Times New Roman"/>
          <w:lang w:eastAsia="ru-RU"/>
        </w:rPr>
        <w:t>-ФЗ</w:t>
      </w:r>
      <w:r w:rsidR="00B82888" w:rsidRPr="00034691">
        <w:rPr>
          <w:rFonts w:ascii="Times New Roman" w:eastAsia="Times New Roman" w:hAnsi="Times New Roman" w:cs="Times New Roman"/>
          <w:lang w:eastAsia="ru-RU"/>
        </w:rPr>
        <w:t xml:space="preserve"> от 29.12.2004 "О введении в действие Градостроительного кодекса Российской Федерации, Федеральн</w:t>
      </w:r>
      <w:r w:rsidR="00A37E2F" w:rsidRPr="00034691">
        <w:rPr>
          <w:rFonts w:ascii="Times New Roman" w:eastAsia="Times New Roman" w:hAnsi="Times New Roman" w:cs="Times New Roman"/>
          <w:lang w:eastAsia="ru-RU"/>
        </w:rPr>
        <w:t>ым</w:t>
      </w:r>
      <w:r w:rsidR="00B82888" w:rsidRPr="00034691">
        <w:rPr>
          <w:rFonts w:ascii="Times New Roman" w:eastAsia="Times New Roman" w:hAnsi="Times New Roman" w:cs="Times New Roman"/>
          <w:lang w:eastAsia="ru-RU"/>
        </w:rPr>
        <w:t xml:space="preserve"> закон</w:t>
      </w:r>
      <w:r w:rsidR="00A37E2F" w:rsidRPr="00034691">
        <w:rPr>
          <w:rFonts w:ascii="Times New Roman" w:eastAsia="Times New Roman" w:hAnsi="Times New Roman" w:cs="Times New Roman"/>
          <w:lang w:eastAsia="ru-RU"/>
        </w:rPr>
        <w:t>ом</w:t>
      </w:r>
      <w:r w:rsidR="00B82888" w:rsidRPr="00034691">
        <w:rPr>
          <w:rFonts w:ascii="Times New Roman" w:eastAsia="Times New Roman" w:hAnsi="Times New Roman" w:cs="Times New Roman"/>
          <w:lang w:eastAsia="ru-RU"/>
        </w:rPr>
        <w:t xml:space="preserve"> от 01.12.2007 N 315-ФЗ "О саморегулируемых организациях", </w:t>
      </w:r>
      <w:r w:rsidR="00DE626B" w:rsidRPr="00034691">
        <w:rPr>
          <w:rFonts w:ascii="Times New Roman" w:eastAsia="Times New Roman" w:hAnsi="Times New Roman" w:cs="Times New Roman"/>
          <w:lang w:eastAsia="ru-RU"/>
        </w:rPr>
        <w:t>Постановлением Правит</w:t>
      </w:r>
      <w:r w:rsidR="00634D0D">
        <w:rPr>
          <w:rFonts w:ascii="Times New Roman" w:eastAsia="Times New Roman" w:hAnsi="Times New Roman" w:cs="Times New Roman"/>
          <w:lang w:eastAsia="ru-RU"/>
        </w:rPr>
        <w:t xml:space="preserve">ельства РФ от 28.04.2021 N 662 </w:t>
      </w:r>
      <w:r w:rsidR="00DE626B" w:rsidRPr="00034691">
        <w:rPr>
          <w:rFonts w:ascii="Times New Roman" w:eastAsia="Times New Roman" w:hAnsi="Times New Roman" w:cs="Times New Roman"/>
          <w:lang w:eastAsia="ru-RU"/>
        </w:rPr>
        <w:t xml:space="preserve">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AC0882" w:rsidRPr="00034691">
        <w:rPr>
          <w:rFonts w:ascii="Times New Roman" w:hAnsi="Times New Roman" w:cs="Times New Roman"/>
        </w:rPr>
        <w:t xml:space="preserve">, </w:t>
      </w:r>
      <w:r w:rsidR="00B82888" w:rsidRPr="00034691">
        <w:rPr>
          <w:rFonts w:ascii="Times New Roman" w:hAnsi="Times New Roman" w:cs="Times New Roman"/>
        </w:rPr>
        <w:t xml:space="preserve"> иными нормативными актами  Российской Федерации.</w:t>
      </w:r>
    </w:p>
    <w:p w14:paraId="30FEBFF9" w14:textId="19E7DE7D" w:rsidR="0018776A" w:rsidRPr="00034691" w:rsidRDefault="00BD2115" w:rsidP="00527F80">
      <w:pPr>
        <w:pStyle w:val="a9"/>
        <w:tabs>
          <w:tab w:val="left" w:pos="426"/>
        </w:tabs>
        <w:spacing w:before="0" w:beforeAutospacing="0" w:after="120" w:afterAutospacing="0"/>
        <w:jc w:val="both"/>
        <w:textAlignment w:val="top"/>
        <w:rPr>
          <w:sz w:val="22"/>
          <w:szCs w:val="22"/>
        </w:rPr>
      </w:pPr>
      <w:r w:rsidRPr="00034691">
        <w:rPr>
          <w:sz w:val="22"/>
          <w:szCs w:val="22"/>
        </w:rPr>
        <w:t xml:space="preserve">1.3. </w:t>
      </w:r>
      <w:r w:rsidR="008B27F6" w:rsidRPr="00034691">
        <w:rPr>
          <w:sz w:val="22"/>
          <w:szCs w:val="22"/>
        </w:rPr>
        <w:t xml:space="preserve">Компенсационный </w:t>
      </w:r>
      <w:r w:rsidR="0018776A" w:rsidRPr="00034691">
        <w:rPr>
          <w:sz w:val="22"/>
          <w:szCs w:val="22"/>
        </w:rPr>
        <w:t>фонд</w:t>
      </w:r>
      <w:r w:rsidR="00CF521A" w:rsidRPr="00034691">
        <w:rPr>
          <w:sz w:val="22"/>
          <w:szCs w:val="22"/>
        </w:rPr>
        <w:t xml:space="preserve"> возмещения вреда</w:t>
      </w:r>
      <w:r w:rsidR="0018776A" w:rsidRPr="00034691">
        <w:rPr>
          <w:sz w:val="22"/>
          <w:szCs w:val="22"/>
        </w:rPr>
        <w:t xml:space="preserve"> </w:t>
      </w:r>
      <w:r w:rsidR="008B27F6" w:rsidRPr="00034691">
        <w:rPr>
          <w:sz w:val="22"/>
          <w:szCs w:val="22"/>
        </w:rPr>
        <w:t xml:space="preserve">представляет собой </w:t>
      </w:r>
      <w:r w:rsidR="0018776A" w:rsidRPr="00034691">
        <w:rPr>
          <w:sz w:val="22"/>
          <w:szCs w:val="22"/>
        </w:rPr>
        <w:t>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компенсационного фонда</w:t>
      </w:r>
      <w:r w:rsidR="00CF521A" w:rsidRPr="00034691">
        <w:rPr>
          <w:sz w:val="22"/>
          <w:szCs w:val="22"/>
        </w:rPr>
        <w:t xml:space="preserve"> возмещения вреда</w:t>
      </w:r>
      <w:r w:rsidR="0018776A" w:rsidRPr="00034691">
        <w:rPr>
          <w:sz w:val="22"/>
          <w:szCs w:val="22"/>
        </w:rPr>
        <w:t>.</w:t>
      </w:r>
    </w:p>
    <w:p w14:paraId="38177937" w14:textId="6FD29160" w:rsidR="0018776A" w:rsidRPr="00034691" w:rsidRDefault="00BD2115" w:rsidP="00527F80">
      <w:pPr>
        <w:pStyle w:val="a9"/>
        <w:tabs>
          <w:tab w:val="left" w:pos="-142"/>
        </w:tabs>
        <w:spacing w:before="0" w:beforeAutospacing="0" w:after="120" w:afterAutospacing="0"/>
        <w:jc w:val="both"/>
        <w:textAlignment w:val="top"/>
        <w:rPr>
          <w:sz w:val="22"/>
          <w:szCs w:val="22"/>
        </w:rPr>
      </w:pPr>
      <w:r w:rsidRPr="00034691">
        <w:rPr>
          <w:sz w:val="22"/>
          <w:szCs w:val="22"/>
        </w:rPr>
        <w:t xml:space="preserve">1.4. </w:t>
      </w:r>
      <w:r w:rsidR="0018776A" w:rsidRPr="00034691">
        <w:rPr>
          <w:sz w:val="22"/>
          <w:szCs w:val="22"/>
        </w:rPr>
        <w:t xml:space="preserve">Компенсационный фонд </w:t>
      </w:r>
      <w:r w:rsidR="00CF521A" w:rsidRPr="00034691">
        <w:rPr>
          <w:sz w:val="22"/>
          <w:szCs w:val="22"/>
        </w:rPr>
        <w:t xml:space="preserve">возмещения вреда </w:t>
      </w:r>
      <w:r w:rsidR="0018776A" w:rsidRPr="00034691">
        <w:rPr>
          <w:sz w:val="22"/>
          <w:szCs w:val="22"/>
        </w:rPr>
        <w:t xml:space="preserve">образуется в целях обеспечения имущественной ответственности членов Ассоциации по обязательствам, возникшим в результате причинения ими вреда </w:t>
      </w:r>
      <w:r w:rsidR="00C023CE" w:rsidRPr="00034691">
        <w:rPr>
          <w:sz w:val="22"/>
          <w:szCs w:val="22"/>
        </w:rPr>
        <w:t>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18776A" w:rsidRPr="00034691">
        <w:rPr>
          <w:sz w:val="22"/>
          <w:szCs w:val="22"/>
        </w:rPr>
        <w:t xml:space="preserve">. </w:t>
      </w:r>
    </w:p>
    <w:p w14:paraId="779210F0" w14:textId="29A487CF" w:rsidR="0018776A" w:rsidRPr="00034691" w:rsidRDefault="00BD2115" w:rsidP="00527F80">
      <w:pPr>
        <w:pStyle w:val="a9"/>
        <w:tabs>
          <w:tab w:val="left" w:pos="0"/>
          <w:tab w:val="left" w:pos="426"/>
        </w:tabs>
        <w:spacing w:before="0" w:beforeAutospacing="0" w:after="120" w:afterAutospacing="0"/>
        <w:jc w:val="both"/>
        <w:textAlignment w:val="top"/>
        <w:rPr>
          <w:sz w:val="22"/>
          <w:szCs w:val="22"/>
        </w:rPr>
      </w:pPr>
      <w:r w:rsidRPr="00034691">
        <w:rPr>
          <w:sz w:val="22"/>
          <w:szCs w:val="22"/>
        </w:rPr>
        <w:t xml:space="preserve">1.5. </w:t>
      </w:r>
      <w:r w:rsidR="00CA70BB" w:rsidRPr="00034691">
        <w:rPr>
          <w:sz w:val="22"/>
          <w:szCs w:val="22"/>
        </w:rPr>
        <w:t xml:space="preserve">В установленном законом порядке </w:t>
      </w:r>
      <w:r w:rsidR="0018776A" w:rsidRPr="00034691">
        <w:rPr>
          <w:sz w:val="22"/>
          <w:szCs w:val="22"/>
        </w:rPr>
        <w:t xml:space="preserve">Ассоциация в пределах средств компенсационного фонда </w:t>
      </w:r>
      <w:r w:rsidR="00C023CE" w:rsidRPr="00034691">
        <w:rPr>
          <w:sz w:val="22"/>
          <w:szCs w:val="22"/>
        </w:rPr>
        <w:t xml:space="preserve">возмещения вреда </w:t>
      </w:r>
      <w:r w:rsidR="0018776A" w:rsidRPr="00034691">
        <w:rPr>
          <w:sz w:val="22"/>
          <w:szCs w:val="22"/>
        </w:rPr>
        <w:t xml:space="preserve">несет солидарную ответственность по обязательствам своих членов, возникшим вследствие причинения вреда в случаях, предусмотренных </w:t>
      </w:r>
      <w:hyperlink r:id="rId7" w:history="1">
        <w:r w:rsidR="0018776A" w:rsidRPr="00034691">
          <w:rPr>
            <w:rStyle w:val="ab"/>
            <w:color w:val="auto"/>
            <w:sz w:val="22"/>
            <w:szCs w:val="22"/>
            <w:u w:val="none"/>
          </w:rPr>
          <w:t>статьей 60</w:t>
        </w:r>
      </w:hyperlink>
      <w:r w:rsidR="0018776A" w:rsidRPr="00034691">
        <w:rPr>
          <w:sz w:val="22"/>
          <w:szCs w:val="22"/>
        </w:rPr>
        <w:t xml:space="preserve"> Градостроительного кодекса </w:t>
      </w:r>
      <w:r w:rsidR="00E53804" w:rsidRPr="00034691">
        <w:rPr>
          <w:sz w:val="22"/>
          <w:szCs w:val="22"/>
        </w:rPr>
        <w:t>Российской Федерации</w:t>
      </w:r>
      <w:r w:rsidR="0018776A" w:rsidRPr="00034691">
        <w:rPr>
          <w:sz w:val="22"/>
          <w:szCs w:val="22"/>
        </w:rPr>
        <w:t>.</w:t>
      </w:r>
    </w:p>
    <w:p w14:paraId="66C667D1" w14:textId="012972DB" w:rsidR="0018776A" w:rsidRPr="00034691" w:rsidRDefault="00456A93" w:rsidP="00527F80">
      <w:pPr>
        <w:pStyle w:val="a9"/>
        <w:spacing w:before="200" w:beforeAutospacing="0" w:after="0" w:afterAutospacing="0"/>
        <w:jc w:val="center"/>
        <w:textAlignment w:val="top"/>
        <w:rPr>
          <w:b/>
          <w:sz w:val="22"/>
          <w:szCs w:val="22"/>
        </w:rPr>
      </w:pPr>
      <w:r w:rsidRPr="00034691">
        <w:rPr>
          <w:b/>
          <w:sz w:val="22"/>
          <w:szCs w:val="22"/>
        </w:rPr>
        <w:t xml:space="preserve">2.  </w:t>
      </w:r>
      <w:r w:rsidR="0018776A" w:rsidRPr="00034691">
        <w:rPr>
          <w:b/>
          <w:sz w:val="22"/>
          <w:szCs w:val="22"/>
        </w:rPr>
        <w:t>ПОРЯДОК ФОРМИРОВАНИЯ КОМПЕНСАЦИОННОГО ФОНДА</w:t>
      </w:r>
    </w:p>
    <w:p w14:paraId="7CB3D99D" w14:textId="1AB0684E" w:rsidR="00857783" w:rsidRPr="00034691" w:rsidRDefault="00857783" w:rsidP="00A751FC">
      <w:pPr>
        <w:pStyle w:val="a9"/>
        <w:spacing w:before="0" w:beforeAutospacing="0" w:after="200" w:afterAutospacing="0"/>
        <w:jc w:val="center"/>
        <w:textAlignment w:val="top"/>
        <w:rPr>
          <w:b/>
          <w:sz w:val="22"/>
          <w:szCs w:val="22"/>
        </w:rPr>
      </w:pPr>
      <w:r w:rsidRPr="00034691">
        <w:rPr>
          <w:b/>
          <w:sz w:val="22"/>
          <w:szCs w:val="22"/>
        </w:rPr>
        <w:t>ВОЗМЕЩЕНИЯ ВРЕДА</w:t>
      </w:r>
    </w:p>
    <w:p w14:paraId="6489A6B9" w14:textId="50CE3FD3" w:rsidR="0018776A" w:rsidRPr="00034691" w:rsidRDefault="0018776A" w:rsidP="00A751FC">
      <w:pPr>
        <w:pStyle w:val="a9"/>
        <w:spacing w:before="0" w:beforeAutospacing="0" w:after="120" w:afterAutospacing="0"/>
        <w:jc w:val="both"/>
        <w:textAlignment w:val="top"/>
        <w:rPr>
          <w:sz w:val="22"/>
          <w:szCs w:val="22"/>
        </w:rPr>
      </w:pPr>
      <w:r w:rsidRPr="00034691">
        <w:rPr>
          <w:sz w:val="22"/>
          <w:szCs w:val="22"/>
        </w:rPr>
        <w:t xml:space="preserve">2.1. Компенсационный фонд </w:t>
      </w:r>
      <w:r w:rsidR="00C023CE" w:rsidRPr="00034691">
        <w:rPr>
          <w:sz w:val="22"/>
          <w:szCs w:val="22"/>
        </w:rPr>
        <w:t xml:space="preserve">возмещения вреда </w:t>
      </w:r>
      <w:r w:rsidRPr="00034691">
        <w:rPr>
          <w:sz w:val="22"/>
          <w:szCs w:val="22"/>
        </w:rPr>
        <w:t xml:space="preserve">формируется путем перечисления взносов в компенсационный фонд </w:t>
      </w:r>
      <w:r w:rsidR="00C023CE" w:rsidRPr="00034691">
        <w:rPr>
          <w:sz w:val="22"/>
          <w:szCs w:val="22"/>
        </w:rPr>
        <w:t>возмещения вреда</w:t>
      </w:r>
      <w:r w:rsidRPr="00034691">
        <w:rPr>
          <w:sz w:val="22"/>
          <w:szCs w:val="22"/>
        </w:rPr>
        <w:t xml:space="preserve">. </w:t>
      </w:r>
    </w:p>
    <w:p w14:paraId="0FCDF355" w14:textId="412D8633" w:rsidR="0018776A" w:rsidRPr="00034691" w:rsidRDefault="0018776A" w:rsidP="00A751FC">
      <w:pPr>
        <w:pStyle w:val="a9"/>
        <w:spacing w:before="0" w:beforeAutospacing="0" w:after="120" w:afterAutospacing="0"/>
        <w:jc w:val="both"/>
        <w:textAlignment w:val="top"/>
        <w:rPr>
          <w:sz w:val="22"/>
          <w:szCs w:val="22"/>
        </w:rPr>
      </w:pPr>
      <w:r w:rsidRPr="00034691">
        <w:rPr>
          <w:sz w:val="22"/>
          <w:szCs w:val="22"/>
        </w:rPr>
        <w:t xml:space="preserve">2.2. При вступлении индивидуального предпринимателя, юридического лица в состав членов Ассоциации он обязан </w:t>
      </w:r>
      <w:r w:rsidR="00611394" w:rsidRPr="00034691">
        <w:rPr>
          <w:sz w:val="22"/>
          <w:szCs w:val="22"/>
        </w:rPr>
        <w:t>внести взнос в компенсационный фонд возмещения вреда в течение 7 (семи) рабочих дней со дня получения уведомления о принятом решении о приеме в члены Ассоциации</w:t>
      </w:r>
      <w:r w:rsidR="00327D3D" w:rsidRPr="00034691">
        <w:rPr>
          <w:sz w:val="22"/>
          <w:szCs w:val="22"/>
        </w:rPr>
        <w:t>.</w:t>
      </w:r>
      <w:r w:rsidR="00400240" w:rsidRPr="00034691">
        <w:rPr>
          <w:sz w:val="22"/>
          <w:szCs w:val="22"/>
        </w:rPr>
        <w:t xml:space="preserve"> </w:t>
      </w:r>
    </w:p>
    <w:p w14:paraId="7CB1089D" w14:textId="5569F314" w:rsidR="0018776A" w:rsidRPr="00034691" w:rsidRDefault="0018776A" w:rsidP="00A751FC">
      <w:pPr>
        <w:pStyle w:val="a9"/>
        <w:spacing w:before="0" w:beforeAutospacing="0" w:after="20" w:afterAutospacing="0"/>
        <w:jc w:val="both"/>
        <w:textAlignment w:val="top"/>
        <w:rPr>
          <w:sz w:val="22"/>
          <w:szCs w:val="22"/>
        </w:rPr>
      </w:pPr>
      <w:r w:rsidRPr="00034691">
        <w:rPr>
          <w:sz w:val="22"/>
          <w:szCs w:val="22"/>
        </w:rPr>
        <w:t xml:space="preserve">2.3. </w:t>
      </w:r>
      <w:r w:rsidR="00C023CE" w:rsidRPr="00034691">
        <w:rPr>
          <w:sz w:val="22"/>
          <w:szCs w:val="22"/>
        </w:rPr>
        <w:t xml:space="preserve">Минимальный размер </w:t>
      </w:r>
      <w:r w:rsidRPr="00034691">
        <w:rPr>
          <w:sz w:val="22"/>
          <w:szCs w:val="22"/>
        </w:rPr>
        <w:t xml:space="preserve">взноса в компенсационный фонд </w:t>
      </w:r>
      <w:r w:rsidR="00C023CE" w:rsidRPr="00034691">
        <w:rPr>
          <w:sz w:val="22"/>
          <w:szCs w:val="22"/>
        </w:rPr>
        <w:t xml:space="preserve">возмещения вреда </w:t>
      </w:r>
      <w:r w:rsidRPr="00034691">
        <w:rPr>
          <w:sz w:val="22"/>
          <w:szCs w:val="22"/>
        </w:rPr>
        <w:t xml:space="preserve">на одного члена Ассоциации устанавливается </w:t>
      </w:r>
      <w:r w:rsidR="00C023CE" w:rsidRPr="00034691">
        <w:rPr>
          <w:sz w:val="22"/>
          <w:szCs w:val="22"/>
        </w:rPr>
        <w:t xml:space="preserve">в зависимости от уровня ответственности члена Ассоциации </w:t>
      </w:r>
      <w:r w:rsidRPr="00034691">
        <w:rPr>
          <w:sz w:val="22"/>
          <w:szCs w:val="22"/>
          <w:shd w:val="clear" w:color="auto" w:fill="FFFFFF"/>
        </w:rPr>
        <w:t xml:space="preserve">и </w:t>
      </w:r>
      <w:r w:rsidRPr="00034691">
        <w:rPr>
          <w:sz w:val="22"/>
          <w:szCs w:val="22"/>
        </w:rPr>
        <w:t>составляет:</w:t>
      </w:r>
    </w:p>
    <w:p w14:paraId="748F5907" w14:textId="2AFABF03" w:rsidR="00676022" w:rsidRPr="00034691" w:rsidRDefault="00C023CE" w:rsidP="00A751FC">
      <w:pPr>
        <w:pStyle w:val="ConsPlusNormal"/>
        <w:numPr>
          <w:ilvl w:val="0"/>
          <w:numId w:val="9"/>
        </w:numPr>
        <w:spacing w:after="10"/>
        <w:ind w:left="284" w:hanging="284"/>
        <w:jc w:val="both"/>
        <w:rPr>
          <w:sz w:val="22"/>
          <w:szCs w:val="22"/>
        </w:rPr>
      </w:pPr>
      <w:r w:rsidRPr="00034691">
        <w:rPr>
          <w:sz w:val="22"/>
          <w:szCs w:val="22"/>
        </w:rPr>
        <w:t>сто тысяч рублей в случае, если член Ассоциации планирует осуществлять строительство, реконструкцию</w:t>
      </w:r>
      <w:r w:rsidR="00653F76" w:rsidRPr="00034691">
        <w:rPr>
          <w:sz w:val="22"/>
          <w:szCs w:val="22"/>
        </w:rPr>
        <w:t xml:space="preserve"> (в том числе снос объекта капитального строительства, его частей в процессе строительства, реконструкции)</w:t>
      </w:r>
      <w:r w:rsidRPr="00034691">
        <w:rPr>
          <w:sz w:val="22"/>
          <w:szCs w:val="22"/>
        </w:rPr>
        <w:t xml:space="preserve">,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w:t>
      </w:r>
      <w:r w:rsidR="00634D0D">
        <w:rPr>
          <w:color w:val="FF0000"/>
          <w:sz w:val="22"/>
          <w:szCs w:val="22"/>
        </w:rPr>
        <w:t>девяносто</w:t>
      </w:r>
      <w:r w:rsidRPr="00034691">
        <w:rPr>
          <w:sz w:val="22"/>
          <w:szCs w:val="22"/>
        </w:rPr>
        <w:t xml:space="preserve"> миллионов рублей (первый уровень ответственности члена саморегулируемой организации);</w:t>
      </w:r>
    </w:p>
    <w:p w14:paraId="04ABD225" w14:textId="77777777" w:rsidR="00676022" w:rsidRPr="00034691" w:rsidRDefault="00C023CE" w:rsidP="00A751FC">
      <w:pPr>
        <w:pStyle w:val="ConsPlusNormal"/>
        <w:numPr>
          <w:ilvl w:val="0"/>
          <w:numId w:val="9"/>
        </w:numPr>
        <w:spacing w:after="10"/>
        <w:ind w:left="284" w:hanging="284"/>
        <w:jc w:val="both"/>
        <w:rPr>
          <w:sz w:val="22"/>
          <w:szCs w:val="22"/>
        </w:rPr>
      </w:pPr>
      <w:r w:rsidRPr="00034691">
        <w:rPr>
          <w:sz w:val="22"/>
          <w:szCs w:val="22"/>
        </w:rPr>
        <w:t>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676CBF57" w14:textId="77777777" w:rsidR="00676022" w:rsidRPr="00034691" w:rsidRDefault="00C023CE" w:rsidP="00A751FC">
      <w:pPr>
        <w:pStyle w:val="ConsPlusNormal"/>
        <w:numPr>
          <w:ilvl w:val="0"/>
          <w:numId w:val="9"/>
        </w:numPr>
        <w:spacing w:after="10"/>
        <w:ind w:left="284" w:hanging="284"/>
        <w:jc w:val="both"/>
        <w:rPr>
          <w:sz w:val="22"/>
          <w:szCs w:val="22"/>
        </w:rPr>
      </w:pPr>
      <w:r w:rsidRPr="00034691">
        <w:rPr>
          <w:sz w:val="22"/>
          <w:szCs w:val="22"/>
        </w:rPr>
        <w:t>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3F189243" w14:textId="77777777" w:rsidR="00676022" w:rsidRPr="00034691" w:rsidRDefault="00C023CE" w:rsidP="00A751FC">
      <w:pPr>
        <w:pStyle w:val="ConsPlusNormal"/>
        <w:numPr>
          <w:ilvl w:val="0"/>
          <w:numId w:val="9"/>
        </w:numPr>
        <w:spacing w:after="10"/>
        <w:ind w:left="284" w:hanging="284"/>
        <w:jc w:val="both"/>
        <w:rPr>
          <w:sz w:val="22"/>
          <w:szCs w:val="22"/>
        </w:rPr>
      </w:pPr>
      <w:r w:rsidRPr="00034691">
        <w:rPr>
          <w:sz w:val="22"/>
          <w:szCs w:val="22"/>
        </w:rPr>
        <w:t>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35245033" w14:textId="48384653" w:rsidR="00C023CE" w:rsidRPr="00034691" w:rsidRDefault="00C023CE" w:rsidP="004526E7">
      <w:pPr>
        <w:pStyle w:val="ConsPlusNormal"/>
        <w:numPr>
          <w:ilvl w:val="0"/>
          <w:numId w:val="9"/>
        </w:numPr>
        <w:spacing w:after="10"/>
        <w:ind w:left="284" w:hanging="284"/>
        <w:jc w:val="both"/>
        <w:rPr>
          <w:sz w:val="22"/>
          <w:szCs w:val="22"/>
        </w:rPr>
      </w:pPr>
      <w:r w:rsidRPr="00034691">
        <w:rPr>
          <w:sz w:val="22"/>
          <w:szCs w:val="22"/>
        </w:rPr>
        <w:lastRenderedPageBreak/>
        <w:t>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w:t>
      </w:r>
      <w:r w:rsidR="008F36CA" w:rsidRPr="00034691">
        <w:rPr>
          <w:sz w:val="22"/>
          <w:szCs w:val="22"/>
        </w:rPr>
        <w:t>а саморегулируемой организации);</w:t>
      </w:r>
    </w:p>
    <w:p w14:paraId="2359C958" w14:textId="2EAAC653" w:rsidR="008F36CA" w:rsidRPr="00034691" w:rsidRDefault="008F36CA" w:rsidP="004526E7">
      <w:pPr>
        <w:autoSpaceDE w:val="0"/>
        <w:autoSpaceDN w:val="0"/>
        <w:adjustRightInd w:val="0"/>
        <w:spacing w:after="120" w:line="240" w:lineRule="auto"/>
        <w:ind w:left="284" w:hanging="284"/>
        <w:jc w:val="both"/>
        <w:rPr>
          <w:rFonts w:ascii="Times New Roman" w:hAnsi="Times New Roman" w:cs="Times New Roman"/>
        </w:rPr>
      </w:pPr>
      <w:r w:rsidRPr="00034691">
        <w:rPr>
          <w:rFonts w:ascii="Times New Roman" w:hAnsi="Times New Roman" w:cs="Times New Roman"/>
        </w:rPr>
        <w:t>6) 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0923B99D" w14:textId="77777777" w:rsidR="00EA2A18" w:rsidRPr="00034691" w:rsidRDefault="0018776A" w:rsidP="00933C69">
      <w:pPr>
        <w:pStyle w:val="a9"/>
        <w:spacing w:before="0" w:beforeAutospacing="0" w:after="120" w:afterAutospacing="0"/>
        <w:jc w:val="both"/>
        <w:textAlignment w:val="top"/>
        <w:rPr>
          <w:sz w:val="22"/>
          <w:szCs w:val="22"/>
        </w:rPr>
      </w:pPr>
      <w:r w:rsidRPr="00034691">
        <w:rPr>
          <w:sz w:val="22"/>
          <w:szCs w:val="22"/>
        </w:rPr>
        <w:t>2.4. Не допускается освобождение члена Ассоциации от обязанности внесения взноса в компенсационный фонд</w:t>
      </w:r>
      <w:r w:rsidR="00C023CE" w:rsidRPr="00034691">
        <w:rPr>
          <w:sz w:val="22"/>
          <w:szCs w:val="22"/>
        </w:rPr>
        <w:t xml:space="preserve"> возмещения вреда</w:t>
      </w:r>
      <w:r w:rsidRPr="00034691">
        <w:rPr>
          <w:sz w:val="22"/>
          <w:szCs w:val="22"/>
        </w:rPr>
        <w:t xml:space="preserve">, в том числе за счет его требований к Ассоциации. </w:t>
      </w:r>
    </w:p>
    <w:p w14:paraId="119291C0" w14:textId="1038AF64" w:rsidR="00DE626B" w:rsidRPr="00034691" w:rsidRDefault="00EA2A18" w:rsidP="00DE626B">
      <w:pPr>
        <w:pStyle w:val="a9"/>
        <w:spacing w:before="0" w:beforeAutospacing="0" w:after="120" w:afterAutospacing="0"/>
        <w:jc w:val="both"/>
        <w:textAlignment w:val="top"/>
        <w:rPr>
          <w:sz w:val="22"/>
          <w:szCs w:val="22"/>
        </w:rPr>
      </w:pPr>
      <w:r w:rsidRPr="00034691">
        <w:rPr>
          <w:sz w:val="22"/>
          <w:szCs w:val="22"/>
        </w:rPr>
        <w:t xml:space="preserve">2.5. </w:t>
      </w:r>
      <w:r w:rsidR="00625BD6" w:rsidRPr="00034691">
        <w:rPr>
          <w:sz w:val="22"/>
          <w:szCs w:val="22"/>
        </w:rPr>
        <w:t xml:space="preserve">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DE626B" w:rsidRPr="00034691">
        <w:rPr>
          <w:sz w:val="22"/>
          <w:szCs w:val="22"/>
        </w:rPr>
        <w:t xml:space="preserve">случаев, предусмотренных </w:t>
      </w:r>
      <w:hyperlink r:id="rId8" w:history="1">
        <w:r w:rsidR="00DE626B" w:rsidRPr="00034691">
          <w:rPr>
            <w:sz w:val="22"/>
            <w:szCs w:val="22"/>
          </w:rPr>
          <w:t>частью 16</w:t>
        </w:r>
      </w:hyperlink>
      <w:r w:rsidR="00DE626B" w:rsidRPr="00034691">
        <w:rPr>
          <w:sz w:val="22"/>
          <w:szCs w:val="22"/>
        </w:rPr>
        <w:t xml:space="preserve"> ст.55.16  и </w:t>
      </w:r>
      <w:hyperlink r:id="rId9" w:history="1">
        <w:r w:rsidR="00DE626B" w:rsidRPr="00034691">
          <w:rPr>
            <w:sz w:val="22"/>
            <w:szCs w:val="22"/>
          </w:rPr>
          <w:t>частью 10 статьи 55.7</w:t>
        </w:r>
      </w:hyperlink>
      <w:r w:rsidR="00DE626B" w:rsidRPr="00034691">
        <w:rPr>
          <w:sz w:val="22"/>
          <w:szCs w:val="22"/>
        </w:rPr>
        <w:t xml:space="preserve"> Градостроительного кодекса РФ. </w:t>
      </w:r>
    </w:p>
    <w:p w14:paraId="4A72EEFD" w14:textId="59DCAD92" w:rsidR="00F97C23" w:rsidRPr="00034691" w:rsidRDefault="00F97C23" w:rsidP="00527F80">
      <w:pPr>
        <w:pStyle w:val="ConsPlusNormal"/>
        <w:spacing w:after="20"/>
        <w:jc w:val="both"/>
        <w:rPr>
          <w:sz w:val="22"/>
          <w:szCs w:val="22"/>
        </w:rPr>
      </w:pPr>
      <w:r w:rsidRPr="00034691">
        <w:rPr>
          <w:sz w:val="22"/>
          <w:szCs w:val="22"/>
        </w:rPr>
        <w:t>2.</w:t>
      </w:r>
      <w:r w:rsidR="003C0637" w:rsidRPr="00034691">
        <w:rPr>
          <w:sz w:val="22"/>
          <w:szCs w:val="22"/>
        </w:rPr>
        <w:t>6</w:t>
      </w:r>
      <w:r w:rsidRPr="00034691">
        <w:rPr>
          <w:sz w:val="22"/>
          <w:szCs w:val="22"/>
        </w:rPr>
        <w:t>. Компенсационный фонд возмещения вреда формируется:</w:t>
      </w:r>
    </w:p>
    <w:p w14:paraId="5BEDB428" w14:textId="77777777" w:rsidR="00F0543D" w:rsidRPr="00034691" w:rsidRDefault="00F0543D" w:rsidP="00527F80">
      <w:pPr>
        <w:pStyle w:val="ConsPlusNormal"/>
        <w:spacing w:after="20"/>
        <w:jc w:val="both"/>
        <w:rPr>
          <w:sz w:val="22"/>
          <w:szCs w:val="22"/>
        </w:rPr>
      </w:pPr>
      <w:r w:rsidRPr="00034691">
        <w:rPr>
          <w:sz w:val="22"/>
          <w:szCs w:val="22"/>
        </w:rPr>
        <w:t>2.6.1. из взносов действующих членов Ассоциации (на основании поданных последними заявлений), внесённых ими в компенсационный фонд Ассоциации при вступлении и в период членства в Ассоциации;</w:t>
      </w:r>
    </w:p>
    <w:p w14:paraId="66535628" w14:textId="77777777" w:rsidR="00F0543D" w:rsidRPr="00034691" w:rsidRDefault="00F0543D" w:rsidP="00527F80">
      <w:pPr>
        <w:pStyle w:val="ConsPlusNormal"/>
        <w:spacing w:after="20"/>
        <w:jc w:val="both"/>
        <w:rPr>
          <w:sz w:val="22"/>
          <w:szCs w:val="22"/>
        </w:rPr>
      </w:pPr>
      <w:r w:rsidRPr="00034691">
        <w:rPr>
          <w:sz w:val="22"/>
          <w:szCs w:val="22"/>
        </w:rPr>
        <w:t xml:space="preserve"> 2.6.2. 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5034B548" w14:textId="77777777" w:rsidR="00F0543D" w:rsidRPr="00034691" w:rsidRDefault="00F0543D" w:rsidP="00527F80">
      <w:pPr>
        <w:pStyle w:val="ConsPlusNormal"/>
        <w:spacing w:after="20"/>
        <w:jc w:val="both"/>
        <w:rPr>
          <w:sz w:val="22"/>
          <w:szCs w:val="22"/>
        </w:rPr>
      </w:pPr>
      <w:r w:rsidRPr="00034691">
        <w:rPr>
          <w:sz w:val="22"/>
          <w:szCs w:val="22"/>
        </w:rPr>
        <w:t xml:space="preserve"> 2.6.3. из взносов членов, уведомивших Ассоциацию в порядке, предусмотренном пунктом 1 части 5 статьи 3.3 Федерального закона от 29.12.2004 №191-ФЗ «О введении в действие Градостроительного кодекса Российской Федерации», о намерении добровольно прекратить членство в Ассоциации и которым указанным законом предоставлено право после 01.07.2021 подать заявление о возврате внесённых ими ранее взносов в компенсационный фонд (фонды) Ассоциации; </w:t>
      </w:r>
    </w:p>
    <w:p w14:paraId="7E476881" w14:textId="77777777" w:rsidR="00F0543D" w:rsidRPr="00034691" w:rsidRDefault="00F0543D" w:rsidP="00527F80">
      <w:pPr>
        <w:pStyle w:val="ConsPlusNormal"/>
        <w:spacing w:after="20"/>
        <w:jc w:val="both"/>
        <w:rPr>
          <w:sz w:val="22"/>
          <w:szCs w:val="22"/>
        </w:rPr>
      </w:pPr>
      <w:r w:rsidRPr="00034691">
        <w:rPr>
          <w:sz w:val="22"/>
          <w:szCs w:val="22"/>
        </w:rPr>
        <w:t xml:space="preserve">2.6.4. из взносов членов, не уведомивших Ассоциацию, впоследствии исключённых из её членов в соответствии с частью7 статьи 3.3 Федерального закона от 29.12.2004 №191-ФЗ «О введении в действие Градостроительного кодекса Российской Федерации», и которым указанным законом предоставлено право после 01.07.2021 подать заявление о возврате внесённых ими ранее взносов в компенсационный фонд (фонды) Ассоциации; </w:t>
      </w:r>
    </w:p>
    <w:p w14:paraId="04CA47F1" w14:textId="2A8F101E" w:rsidR="00F0543D" w:rsidRPr="00034691" w:rsidRDefault="00F0543D" w:rsidP="00527F80">
      <w:pPr>
        <w:pStyle w:val="ConsPlusNormal"/>
        <w:spacing w:after="20"/>
        <w:jc w:val="both"/>
        <w:rPr>
          <w:sz w:val="22"/>
          <w:szCs w:val="22"/>
        </w:rPr>
      </w:pPr>
      <w:r w:rsidRPr="00034691">
        <w:rPr>
          <w:sz w:val="22"/>
          <w:szCs w:val="22"/>
        </w:rPr>
        <w:t xml:space="preserve">2.6.5. из взносов членов Ассоциации, принятых после даты вступления в силу решения о формировании </w:t>
      </w:r>
      <w:r w:rsidR="00AD17B9" w:rsidRPr="00034691">
        <w:rPr>
          <w:sz w:val="22"/>
          <w:szCs w:val="22"/>
        </w:rPr>
        <w:t>компенсационного фонда возмещения вреда</w:t>
      </w:r>
      <w:r w:rsidRPr="00034691">
        <w:rPr>
          <w:sz w:val="22"/>
          <w:szCs w:val="22"/>
        </w:rPr>
        <w:t>;</w:t>
      </w:r>
    </w:p>
    <w:p w14:paraId="343E36CC" w14:textId="19881CF2" w:rsidR="00F0543D" w:rsidRPr="00034691" w:rsidRDefault="00F0543D" w:rsidP="00527F80">
      <w:pPr>
        <w:pStyle w:val="ConsPlusNormal"/>
        <w:spacing w:after="20"/>
        <w:jc w:val="both"/>
        <w:rPr>
          <w:sz w:val="22"/>
          <w:szCs w:val="22"/>
        </w:rPr>
      </w:pPr>
      <w:r w:rsidRPr="00034691">
        <w:rPr>
          <w:sz w:val="22"/>
          <w:szCs w:val="22"/>
        </w:rPr>
        <w:t xml:space="preserve"> 2.6.6. </w:t>
      </w:r>
      <w:proofErr w:type="gramStart"/>
      <w:r w:rsidRPr="00034691">
        <w:rPr>
          <w:sz w:val="22"/>
          <w:szCs w:val="22"/>
        </w:rPr>
        <w:t>из взносов</w:t>
      </w:r>
      <w:proofErr w:type="gramEnd"/>
      <w:r w:rsidRPr="00034691">
        <w:rPr>
          <w:sz w:val="22"/>
          <w:szCs w:val="22"/>
        </w:rPr>
        <w:t xml:space="preserve"> вновь принятых в члены Ассоциации, перечисленных иными саморегулируемыми организациями, основанными на членстве лиц, осуществляющих строительство, членами которых они являлись ранее и впоследствии осуществившими переход в рамках требований Федерального закона от 29.12.2004 №191-ФЗ «О введении в действие Градостроительного кодекса Российской Федерации»</w:t>
      </w:r>
      <w:r w:rsidR="00DE626B" w:rsidRPr="00034691">
        <w:rPr>
          <w:sz w:val="22"/>
          <w:szCs w:val="22"/>
        </w:rPr>
        <w:t>, либо в соответствии с ч.10 ст.55.7 Градостроительного кодекса РФ</w:t>
      </w:r>
      <w:r w:rsidRPr="00034691">
        <w:rPr>
          <w:sz w:val="22"/>
          <w:szCs w:val="22"/>
        </w:rPr>
        <w:t xml:space="preserve">; </w:t>
      </w:r>
    </w:p>
    <w:p w14:paraId="18D55DA5" w14:textId="77777777" w:rsidR="00F0543D" w:rsidRPr="00034691" w:rsidRDefault="00F0543D" w:rsidP="00527F80">
      <w:pPr>
        <w:pStyle w:val="ConsPlusNormal"/>
        <w:spacing w:after="20"/>
        <w:jc w:val="both"/>
        <w:rPr>
          <w:sz w:val="22"/>
          <w:szCs w:val="22"/>
        </w:rPr>
      </w:pPr>
      <w:r w:rsidRPr="00034691">
        <w:rPr>
          <w:sz w:val="22"/>
          <w:szCs w:val="22"/>
        </w:rPr>
        <w:t>2.6.7. из взносов, перечисленных Ассоциацией «Национальное объединение строителей» за вновь принятых в члены Ассоциации, в случаях, предусмотренных действующим законодательством;</w:t>
      </w:r>
    </w:p>
    <w:p w14:paraId="5B310F97" w14:textId="4750B242" w:rsidR="00F0543D" w:rsidRPr="00034691" w:rsidRDefault="009A10A3" w:rsidP="00F0543D">
      <w:pPr>
        <w:pStyle w:val="ConsPlusNormal"/>
        <w:spacing w:after="20"/>
        <w:jc w:val="both"/>
        <w:rPr>
          <w:sz w:val="22"/>
          <w:szCs w:val="22"/>
        </w:rPr>
      </w:pPr>
      <w:r w:rsidRPr="00034691">
        <w:rPr>
          <w:sz w:val="22"/>
          <w:szCs w:val="22"/>
        </w:rPr>
        <w:t>2.6.8</w:t>
      </w:r>
      <w:r w:rsidR="00F0543D" w:rsidRPr="00034691">
        <w:rPr>
          <w:sz w:val="22"/>
          <w:szCs w:val="22"/>
        </w:rPr>
        <w:t>. из денежных средств, полученных Ассоциацией в результате наложения на члена Ассоциации штрафа, при применении к ним мер дисциплинарного воздействия, в соответствии с требованиями законодательства Российской Федерации и внутренних документов Ассоциации;</w:t>
      </w:r>
    </w:p>
    <w:p w14:paraId="3AFB201E" w14:textId="41D51317" w:rsidR="00EB5A51" w:rsidRPr="00034691" w:rsidRDefault="009A10A3" w:rsidP="00F0543D">
      <w:pPr>
        <w:pStyle w:val="ConsPlusNormal"/>
        <w:spacing w:after="20"/>
        <w:jc w:val="both"/>
        <w:rPr>
          <w:sz w:val="22"/>
          <w:szCs w:val="22"/>
        </w:rPr>
      </w:pPr>
      <w:r w:rsidRPr="00034691">
        <w:rPr>
          <w:sz w:val="22"/>
          <w:szCs w:val="22"/>
        </w:rPr>
        <w:t>2.6.9</w:t>
      </w:r>
      <w:r w:rsidR="00F0543D" w:rsidRPr="00034691">
        <w:rPr>
          <w:sz w:val="22"/>
          <w:szCs w:val="22"/>
        </w:rPr>
        <w:t xml:space="preserve">. </w:t>
      </w:r>
      <w:proofErr w:type="gramStart"/>
      <w:r w:rsidR="00F0543D" w:rsidRPr="00034691">
        <w:rPr>
          <w:sz w:val="22"/>
          <w:szCs w:val="22"/>
        </w:rPr>
        <w:t xml:space="preserve">из </w:t>
      </w:r>
      <w:r w:rsidR="00F97C23" w:rsidRPr="00034691">
        <w:rPr>
          <w:sz w:val="22"/>
          <w:szCs w:val="22"/>
        </w:rPr>
        <w:t xml:space="preserve"> взносов</w:t>
      </w:r>
      <w:proofErr w:type="gramEnd"/>
      <w:r w:rsidR="00F97C23" w:rsidRPr="00034691">
        <w:rPr>
          <w:sz w:val="22"/>
          <w:szCs w:val="22"/>
        </w:rPr>
        <w:t xml:space="preserve"> в компенсационный фонд возмещения вреда членов </w:t>
      </w:r>
      <w:r w:rsidR="003C0637" w:rsidRPr="00034691">
        <w:rPr>
          <w:sz w:val="22"/>
          <w:szCs w:val="22"/>
        </w:rPr>
        <w:t>Ассоциации</w:t>
      </w:r>
      <w:r w:rsidR="00F97C23" w:rsidRPr="00034691">
        <w:rPr>
          <w:sz w:val="22"/>
          <w:szCs w:val="22"/>
        </w:rPr>
        <w:t xml:space="preserve"> при увеличении уровня ответственности по обязательствам;</w:t>
      </w:r>
    </w:p>
    <w:p w14:paraId="2900CB3C" w14:textId="1BFD63A5" w:rsidR="00745ACB" w:rsidRPr="00034691" w:rsidRDefault="009A10A3" w:rsidP="00F0543D">
      <w:pPr>
        <w:pStyle w:val="ConsPlusNormal"/>
        <w:spacing w:after="20"/>
        <w:jc w:val="both"/>
        <w:rPr>
          <w:sz w:val="22"/>
          <w:szCs w:val="22"/>
        </w:rPr>
      </w:pPr>
      <w:r w:rsidRPr="00034691">
        <w:rPr>
          <w:sz w:val="22"/>
          <w:szCs w:val="22"/>
        </w:rPr>
        <w:t>2.6.10</w:t>
      </w:r>
      <w:r w:rsidR="00745ACB" w:rsidRPr="00034691">
        <w:rPr>
          <w:sz w:val="22"/>
          <w:szCs w:val="22"/>
        </w:rPr>
        <w:t>.</w:t>
      </w:r>
      <w:r w:rsidR="00745ACB" w:rsidRPr="00034691">
        <w:t xml:space="preserve"> </w:t>
      </w:r>
      <w:r w:rsidR="00745ACB" w:rsidRPr="00034691">
        <w:rPr>
          <w:sz w:val="22"/>
          <w:szCs w:val="22"/>
        </w:rPr>
        <w:t xml:space="preserve">из денежных средств, оставшихся после перераспределения ранее внесенных действующим членом Ассоциации взносов в компенсационный фонд Ассоциации вследствие принятия решения о выборе соответствующего уровня ответственности по обязательствам, возникающим в случае причинения вреда вследствие недостатков, производимых членом Ассоциации </w:t>
      </w:r>
      <w:r w:rsidR="00745ACB" w:rsidRPr="00034691">
        <w:rPr>
          <w:i/>
          <w:sz w:val="22"/>
          <w:szCs w:val="22"/>
        </w:rPr>
        <w:t>строительных работ</w:t>
      </w:r>
      <w:r w:rsidR="00745ACB" w:rsidRPr="00034691">
        <w:rPr>
          <w:sz w:val="22"/>
          <w:szCs w:val="22"/>
        </w:rPr>
        <w:t xml:space="preserve"> (в </w:t>
      </w:r>
      <w:proofErr w:type="spellStart"/>
      <w:r w:rsidR="00745ACB" w:rsidRPr="00034691">
        <w:rPr>
          <w:sz w:val="22"/>
          <w:szCs w:val="22"/>
        </w:rPr>
        <w:t>т.ч</w:t>
      </w:r>
      <w:proofErr w:type="spellEnd"/>
      <w:r w:rsidR="00745ACB" w:rsidRPr="00034691">
        <w:rPr>
          <w:sz w:val="22"/>
          <w:szCs w:val="22"/>
        </w:rPr>
        <w:t>. выразившего намерение принимать участие в заключении договоров строительного подряда</w:t>
      </w:r>
      <w:r w:rsidR="00653F76" w:rsidRPr="00034691">
        <w:rPr>
          <w:sz w:val="22"/>
          <w:szCs w:val="22"/>
        </w:rPr>
        <w:t>,</w:t>
      </w:r>
      <w:r w:rsidR="003F3E05" w:rsidRPr="00034691">
        <w:rPr>
          <w:sz w:val="22"/>
          <w:szCs w:val="22"/>
        </w:rPr>
        <w:t xml:space="preserve"> в </w:t>
      </w:r>
      <w:proofErr w:type="spellStart"/>
      <w:r w:rsidR="003F3E05" w:rsidRPr="00034691">
        <w:rPr>
          <w:sz w:val="22"/>
          <w:szCs w:val="22"/>
        </w:rPr>
        <w:t>т.ч</w:t>
      </w:r>
      <w:proofErr w:type="spellEnd"/>
      <w:r w:rsidR="003F3E05" w:rsidRPr="00034691">
        <w:rPr>
          <w:sz w:val="22"/>
          <w:szCs w:val="22"/>
        </w:rPr>
        <w:t>.</w:t>
      </w:r>
      <w:r w:rsidR="00653F76" w:rsidRPr="00034691">
        <w:rPr>
          <w:sz w:val="22"/>
          <w:szCs w:val="22"/>
        </w:rPr>
        <w:t xml:space="preserve"> договоров подряда на осуществление сноса</w:t>
      </w:r>
      <w:r w:rsidR="003F3E05" w:rsidRPr="00034691">
        <w:rPr>
          <w:sz w:val="22"/>
          <w:szCs w:val="22"/>
        </w:rPr>
        <w:t>,</w:t>
      </w:r>
      <w:r w:rsidR="00745ACB" w:rsidRPr="00034691">
        <w:rPr>
          <w:sz w:val="22"/>
          <w:szCs w:val="22"/>
        </w:rPr>
        <w:t xml:space="preserve"> с использованием конкурентных способов заключения договоров); </w:t>
      </w:r>
    </w:p>
    <w:p w14:paraId="4AE176C9" w14:textId="001FE71C" w:rsidR="00F97C23" w:rsidRDefault="009A10A3" w:rsidP="00F0543D">
      <w:pPr>
        <w:pStyle w:val="ConsPlusNormal"/>
        <w:spacing w:after="20"/>
        <w:jc w:val="both"/>
        <w:rPr>
          <w:sz w:val="22"/>
          <w:szCs w:val="22"/>
        </w:rPr>
      </w:pPr>
      <w:r w:rsidRPr="00034691">
        <w:rPr>
          <w:sz w:val="22"/>
          <w:szCs w:val="22"/>
        </w:rPr>
        <w:t>2.6.11</w:t>
      </w:r>
      <w:r w:rsidR="00F0543D" w:rsidRPr="00034691">
        <w:rPr>
          <w:sz w:val="22"/>
          <w:szCs w:val="22"/>
        </w:rPr>
        <w:t xml:space="preserve">. </w:t>
      </w:r>
      <w:r w:rsidR="00F97C23" w:rsidRPr="00034691">
        <w:rPr>
          <w:sz w:val="22"/>
          <w:szCs w:val="22"/>
        </w:rPr>
        <w:t xml:space="preserve">из доходов, полученных от размещения и (или) инвестирования средств компенсационного фонда возмещения вреда </w:t>
      </w:r>
      <w:r w:rsidR="003C0637" w:rsidRPr="00034691">
        <w:rPr>
          <w:sz w:val="22"/>
          <w:szCs w:val="22"/>
        </w:rPr>
        <w:t>Ассоциации</w:t>
      </w:r>
      <w:r w:rsidR="00F97C23" w:rsidRPr="00034691">
        <w:rPr>
          <w:sz w:val="22"/>
          <w:szCs w:val="22"/>
        </w:rPr>
        <w:t>.</w:t>
      </w:r>
    </w:p>
    <w:p w14:paraId="707EAB81" w14:textId="179E58A8" w:rsidR="00634D0D" w:rsidRPr="00634D0D" w:rsidRDefault="00634D0D" w:rsidP="00F0543D">
      <w:pPr>
        <w:pStyle w:val="ConsPlusNormal"/>
        <w:spacing w:after="20"/>
        <w:jc w:val="both"/>
        <w:rPr>
          <w:color w:val="FF0000"/>
          <w:sz w:val="22"/>
          <w:szCs w:val="22"/>
        </w:rPr>
      </w:pPr>
      <w:r>
        <w:rPr>
          <w:color w:val="FF0000"/>
          <w:sz w:val="22"/>
          <w:szCs w:val="22"/>
        </w:rPr>
        <w:lastRenderedPageBreak/>
        <w:t>2.6.12</w:t>
      </w:r>
      <w:r w:rsidR="000D03C1">
        <w:rPr>
          <w:color w:val="FF0000"/>
          <w:sz w:val="22"/>
          <w:szCs w:val="22"/>
        </w:rPr>
        <w:t>.</w:t>
      </w:r>
      <w:r>
        <w:rPr>
          <w:color w:val="FF0000"/>
          <w:sz w:val="22"/>
          <w:szCs w:val="22"/>
        </w:rPr>
        <w:t xml:space="preserve"> из средств, полученных от страховой компании в порядке выплаты страхового возмещения в качестве компенсации за выплату из средств компенсационного фонда самой Ассоциацией, согласно ч.3 п.4.1. настоящего Положения. </w:t>
      </w:r>
    </w:p>
    <w:p w14:paraId="04D5057A" w14:textId="77777777" w:rsidR="00C023CE" w:rsidRPr="00034691" w:rsidRDefault="00456A93">
      <w:pPr>
        <w:pStyle w:val="a9"/>
        <w:spacing w:before="200" w:beforeAutospacing="0" w:after="0" w:afterAutospacing="0"/>
        <w:jc w:val="center"/>
        <w:textAlignment w:val="top"/>
        <w:rPr>
          <w:b/>
          <w:sz w:val="22"/>
          <w:szCs w:val="22"/>
        </w:rPr>
      </w:pPr>
      <w:r w:rsidRPr="00034691">
        <w:rPr>
          <w:b/>
          <w:sz w:val="22"/>
          <w:szCs w:val="22"/>
        </w:rPr>
        <w:t xml:space="preserve">3.  </w:t>
      </w:r>
      <w:r w:rsidR="0018776A" w:rsidRPr="00034691">
        <w:rPr>
          <w:b/>
          <w:sz w:val="22"/>
          <w:szCs w:val="22"/>
        </w:rPr>
        <w:t>РАЗМЕЩЕНИЕ СРЕДСТВ КОМПЕНСАЦИОННОГО ФОНДА</w:t>
      </w:r>
      <w:r w:rsidR="00C023CE" w:rsidRPr="00034691">
        <w:rPr>
          <w:b/>
          <w:sz w:val="22"/>
          <w:szCs w:val="22"/>
        </w:rPr>
        <w:t xml:space="preserve"> </w:t>
      </w:r>
    </w:p>
    <w:p w14:paraId="7B3FCB5E" w14:textId="77777777" w:rsidR="0018776A" w:rsidRPr="00034691" w:rsidRDefault="00C023CE" w:rsidP="00A751FC">
      <w:pPr>
        <w:pStyle w:val="a9"/>
        <w:spacing w:before="0" w:beforeAutospacing="0" w:after="200" w:afterAutospacing="0"/>
        <w:jc w:val="center"/>
        <w:textAlignment w:val="top"/>
        <w:rPr>
          <w:b/>
          <w:sz w:val="22"/>
          <w:szCs w:val="22"/>
        </w:rPr>
      </w:pPr>
      <w:r w:rsidRPr="00034691">
        <w:rPr>
          <w:b/>
          <w:sz w:val="22"/>
          <w:szCs w:val="22"/>
        </w:rPr>
        <w:t>ВОЗМЕЩЕНИЯ ВРЕДА</w:t>
      </w:r>
    </w:p>
    <w:p w14:paraId="5969E23D" w14:textId="438CD4CB" w:rsidR="0018776A" w:rsidRPr="00034691" w:rsidRDefault="0018776A" w:rsidP="00A751FC">
      <w:pPr>
        <w:autoSpaceDE w:val="0"/>
        <w:autoSpaceDN w:val="0"/>
        <w:adjustRightInd w:val="0"/>
        <w:spacing w:after="120" w:line="240" w:lineRule="auto"/>
        <w:jc w:val="both"/>
        <w:rPr>
          <w:rFonts w:ascii="Times New Roman" w:hAnsi="Times New Roman" w:cs="Times New Roman"/>
          <w:lang w:eastAsia="ru-RU"/>
        </w:rPr>
      </w:pPr>
      <w:r w:rsidRPr="00034691">
        <w:rPr>
          <w:rFonts w:ascii="Times New Roman" w:hAnsi="Times New Roman" w:cs="Times New Roman"/>
        </w:rPr>
        <w:t xml:space="preserve">3.1. </w:t>
      </w:r>
      <w:r w:rsidRPr="00034691">
        <w:rPr>
          <w:rFonts w:ascii="Times New Roman" w:hAnsi="Times New Roman" w:cs="Times New Roman"/>
          <w:lang w:eastAsia="ru-RU"/>
        </w:rPr>
        <w:t>В целях сохранения и увеличения размера компенсационного фонда</w:t>
      </w:r>
      <w:r w:rsidR="00C023CE" w:rsidRPr="00034691">
        <w:rPr>
          <w:rFonts w:ascii="Times New Roman" w:hAnsi="Times New Roman" w:cs="Times New Roman"/>
          <w:lang w:eastAsia="ru-RU"/>
        </w:rPr>
        <w:t xml:space="preserve"> </w:t>
      </w:r>
      <w:r w:rsidR="00C023CE" w:rsidRPr="00034691">
        <w:rPr>
          <w:rFonts w:ascii="Times New Roman" w:hAnsi="Times New Roman" w:cs="Times New Roman"/>
        </w:rPr>
        <w:t>возмещения вреда</w:t>
      </w:r>
      <w:r w:rsidRPr="00034691">
        <w:rPr>
          <w:rFonts w:ascii="Times New Roman" w:hAnsi="Times New Roman" w:cs="Times New Roman"/>
          <w:lang w:eastAsia="ru-RU"/>
        </w:rPr>
        <w:t xml:space="preserve"> Ассоциации средства этого фонда размещаются </w:t>
      </w:r>
      <w:r w:rsidR="007F5D1B" w:rsidRPr="00034691">
        <w:rPr>
          <w:rFonts w:ascii="Times New Roman" w:hAnsi="Times New Roman" w:cs="Times New Roman"/>
          <w:lang w:eastAsia="ru-RU"/>
        </w:rPr>
        <w:t xml:space="preserve">на специальных банковских счетах, открытых в российских кредитных организациях, соответствующих требованиям, установленным </w:t>
      </w:r>
      <w:r w:rsidR="002E59BD" w:rsidRPr="00034691">
        <w:rPr>
          <w:rFonts w:ascii="Times New Roman" w:hAnsi="Times New Roman" w:cs="Times New Roman"/>
        </w:rPr>
        <w:t>Правительств</w:t>
      </w:r>
      <w:r w:rsidR="00DE626B" w:rsidRPr="00034691">
        <w:rPr>
          <w:rFonts w:ascii="Times New Roman" w:hAnsi="Times New Roman" w:cs="Times New Roman"/>
        </w:rPr>
        <w:t>ом</w:t>
      </w:r>
      <w:r w:rsidR="002E59BD" w:rsidRPr="00034691">
        <w:rPr>
          <w:rFonts w:ascii="Times New Roman" w:hAnsi="Times New Roman" w:cs="Times New Roman"/>
        </w:rPr>
        <w:t xml:space="preserve"> Российской Федерации</w:t>
      </w:r>
      <w:r w:rsidR="00DE626B" w:rsidRPr="00034691">
        <w:rPr>
          <w:rFonts w:ascii="Times New Roman" w:hAnsi="Times New Roman" w:cs="Times New Roman"/>
        </w:rPr>
        <w:t>.</w:t>
      </w:r>
      <w:r w:rsidR="002E59BD" w:rsidRPr="00034691">
        <w:rPr>
          <w:rFonts w:ascii="Times New Roman" w:hAnsi="Times New Roman" w:cs="Times New Roman"/>
        </w:rPr>
        <w:t xml:space="preserve"> </w:t>
      </w:r>
    </w:p>
    <w:p w14:paraId="57005FED" w14:textId="446CEC40" w:rsidR="00DE626B" w:rsidRPr="00034691" w:rsidRDefault="007F5D1B" w:rsidP="00DE626B">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034691">
        <w:rPr>
          <w:rFonts w:ascii="Times New Roman" w:hAnsi="Times New Roman" w:cs="Times New Roman"/>
        </w:rPr>
        <w:t xml:space="preserve">3.2. Средства компенсационного фонда возмещения вреда, внесенные на специальные банковские счета, используются на цели и в случаях, </w:t>
      </w:r>
      <w:r w:rsidR="002648D8" w:rsidRPr="00034691">
        <w:rPr>
          <w:rFonts w:ascii="Times New Roman" w:hAnsi="Times New Roman" w:cs="Times New Roman"/>
        </w:rPr>
        <w:t>предусмотренных действующим законодательством РФ</w:t>
      </w:r>
      <w:r w:rsidRPr="00034691">
        <w:rPr>
          <w:rFonts w:ascii="Times New Roman" w:hAnsi="Times New Roman" w:cs="Times New Roman"/>
        </w:rPr>
        <w:t>.</w:t>
      </w:r>
      <w:r w:rsidR="002648D8" w:rsidRPr="00034691">
        <w:rPr>
          <w:rFonts w:ascii="Times New Roman" w:hAnsi="Times New Roman" w:cs="Times New Roman"/>
        </w:rPr>
        <w:t xml:space="preserve"> </w:t>
      </w:r>
      <w:r w:rsidRPr="00034691">
        <w:rPr>
          <w:rFonts w:ascii="Times New Roman" w:hAnsi="Times New Roman" w:cs="Times New Roman"/>
        </w:rPr>
        <w:t>Иные операции по специальным банковским счетам не допускаются.</w:t>
      </w:r>
      <w:r w:rsidR="00DE626B" w:rsidRPr="00034691">
        <w:rPr>
          <w:rFonts w:ascii="Times New Roman" w:hAnsi="Times New Roman" w:cs="Times New Roman"/>
        </w:rPr>
        <w:t xml:space="preserve"> </w:t>
      </w:r>
      <w:r w:rsidR="00DE626B" w:rsidRPr="00034691">
        <w:rPr>
          <w:rFonts w:ascii="Times New Roman" w:eastAsia="Times New Roman" w:hAnsi="Times New Roman" w:cs="Times New Roman"/>
          <w:sz w:val="24"/>
          <w:szCs w:val="24"/>
          <w:lang w:eastAsia="ru-RU"/>
        </w:rPr>
        <w:t xml:space="preserve">Договоры специального банковского счета являются бессрочными. </w:t>
      </w:r>
    </w:p>
    <w:p w14:paraId="33DF1BA4" w14:textId="2F2E9B43" w:rsidR="00DE626B" w:rsidRPr="00034691" w:rsidRDefault="00DE626B" w:rsidP="00DE626B">
      <w:pPr>
        <w:jc w:val="both"/>
        <w:rPr>
          <w:rFonts w:ascii="Times New Roman" w:hAnsi="Times New Roman" w:cs="Times New Roman"/>
        </w:rPr>
      </w:pPr>
      <w:r w:rsidRPr="00034691">
        <w:rPr>
          <w:rFonts w:ascii="Times New Roman" w:hAnsi="Times New Roman" w:cs="Times New Roman"/>
        </w:rPr>
        <w:t xml:space="preserve">3.3.Одним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Ассоциации,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0" w:history="1">
        <w:r w:rsidRPr="00034691">
          <w:rPr>
            <w:rStyle w:val="ab"/>
            <w:rFonts w:ascii="Times New Roman" w:hAnsi="Times New Roman" w:cs="Times New Roman"/>
            <w:color w:val="auto"/>
          </w:rPr>
          <w:t>форме</w:t>
        </w:r>
      </w:hyperlink>
      <w:r w:rsidRPr="00034691">
        <w:rPr>
          <w:rFonts w:ascii="Times New Roman" w:hAnsi="Times New Roman" w:cs="Times New Roman"/>
        </w:rPr>
        <w:t xml:space="preserve">, установленной Банком России. </w:t>
      </w:r>
    </w:p>
    <w:p w14:paraId="3C9C2FCF" w14:textId="70042BBC" w:rsidR="00DE626B" w:rsidRPr="00034691" w:rsidRDefault="00DE626B" w:rsidP="00DE626B">
      <w:pPr>
        <w:jc w:val="both"/>
        <w:rPr>
          <w:rFonts w:ascii="Times New Roman" w:hAnsi="Times New Roman" w:cs="Times New Roman"/>
        </w:rPr>
      </w:pPr>
      <w:r w:rsidRPr="00034691">
        <w:rPr>
          <w:rFonts w:ascii="Times New Roman" w:hAnsi="Times New Roman" w:cs="Times New Roman"/>
        </w:rPr>
        <w:t xml:space="preserve">3.4.Средства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r:id="rId11" w:history="1">
        <w:r w:rsidRPr="00034691">
          <w:rPr>
            <w:rStyle w:val="ab"/>
            <w:rFonts w:ascii="Times New Roman" w:hAnsi="Times New Roman" w:cs="Times New Roman"/>
            <w:color w:val="auto"/>
          </w:rPr>
          <w:t>части 10</w:t>
        </w:r>
      </w:hyperlink>
      <w:r w:rsidRPr="00034691">
        <w:rPr>
          <w:rFonts w:ascii="Times New Roman" w:hAnsi="Times New Roman" w:cs="Times New Roman"/>
        </w:rPr>
        <w:t xml:space="preserve"> ст.55.16 Гр К РФ. </w:t>
      </w:r>
    </w:p>
    <w:p w14:paraId="4CF0EF44" w14:textId="099EF8D3" w:rsidR="00DE626B" w:rsidRPr="00034691" w:rsidRDefault="00B82888" w:rsidP="00FD07A5">
      <w:pPr>
        <w:jc w:val="both"/>
        <w:rPr>
          <w:rFonts w:ascii="Times New Roman" w:hAnsi="Times New Roman" w:cs="Times New Roman"/>
        </w:rPr>
      </w:pPr>
      <w:r w:rsidRPr="00034691">
        <w:rPr>
          <w:rFonts w:ascii="Times New Roman" w:hAnsi="Times New Roman" w:cs="Times New Roman"/>
        </w:rPr>
        <w:t xml:space="preserve">3.5. </w:t>
      </w:r>
      <w:r w:rsidR="00FD07A5" w:rsidRPr="00034691">
        <w:rPr>
          <w:rFonts w:ascii="Times New Roman" w:hAnsi="Times New Roman" w:cs="Times New Roman"/>
        </w:rPr>
        <w:t xml:space="preserve">В случае несоответствия кредитной организации требованиям, предусмотренным </w:t>
      </w:r>
      <w:hyperlink r:id="rId12" w:history="1">
        <w:r w:rsidR="00FD07A5" w:rsidRPr="00034691">
          <w:rPr>
            <w:rFonts w:ascii="Times New Roman" w:hAnsi="Times New Roman" w:cs="Times New Roman"/>
          </w:rPr>
          <w:t xml:space="preserve">частью </w:t>
        </w:r>
        <w:proofErr w:type="gramStart"/>
        <w:r w:rsidR="00FD07A5" w:rsidRPr="00034691">
          <w:rPr>
            <w:rFonts w:ascii="Times New Roman" w:hAnsi="Times New Roman" w:cs="Times New Roman"/>
          </w:rPr>
          <w:t>1</w:t>
        </w:r>
      </w:hyperlink>
      <w:r w:rsidR="00FD07A5" w:rsidRPr="00034691">
        <w:rPr>
          <w:rFonts w:ascii="Times New Roman" w:hAnsi="Times New Roman" w:cs="Times New Roman"/>
        </w:rPr>
        <w:t xml:space="preserve">  статьи</w:t>
      </w:r>
      <w:proofErr w:type="gramEnd"/>
      <w:r w:rsidR="00FD07A5" w:rsidRPr="00034691">
        <w:rPr>
          <w:rFonts w:ascii="Times New Roman" w:hAnsi="Times New Roman" w:cs="Times New Roman"/>
        </w:rPr>
        <w:t xml:space="preserve"> 55.16-1,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r w:rsidR="00FD07A5" w:rsidRPr="00034691">
        <w:t xml:space="preserve"> </w:t>
      </w:r>
      <w:r w:rsidR="00FD07A5" w:rsidRPr="00034691">
        <w:rPr>
          <w:rFonts w:ascii="Times New Roman" w:hAnsi="Times New Roman" w:cs="Times New Roman"/>
        </w:rPr>
        <w:t xml:space="preserve"> </w:t>
      </w:r>
      <w:r w:rsidR="008F45C1" w:rsidRPr="00034691">
        <w:rPr>
          <w:rFonts w:ascii="Times New Roman" w:hAnsi="Times New Roman" w:cs="Times New Roman"/>
        </w:rPr>
        <w:t xml:space="preserve">Договор, на основании которого размещаются средства </w:t>
      </w:r>
      <w:r w:rsidR="00AC0882" w:rsidRPr="00034691">
        <w:rPr>
          <w:rFonts w:ascii="Times New Roman" w:hAnsi="Times New Roman" w:cs="Times New Roman"/>
        </w:rPr>
        <w:t>компенсационного фонда возмещения вреда</w:t>
      </w:r>
      <w:r w:rsidR="008F45C1" w:rsidRPr="00034691">
        <w:rPr>
          <w:rFonts w:ascii="Times New Roman" w:hAnsi="Times New Roman" w:cs="Times New Roman"/>
        </w:rPr>
        <w:t xml:space="preserve"> Ассоциации, в том числе должен содержать следующ</w:t>
      </w:r>
      <w:r w:rsidR="00DE626B" w:rsidRPr="00034691">
        <w:rPr>
          <w:rFonts w:ascii="Times New Roman" w:hAnsi="Times New Roman" w:cs="Times New Roman"/>
        </w:rPr>
        <w:t>ее существенно</w:t>
      </w:r>
      <w:r w:rsidR="008F45C1" w:rsidRPr="00034691">
        <w:rPr>
          <w:rFonts w:ascii="Times New Roman" w:hAnsi="Times New Roman" w:cs="Times New Roman"/>
        </w:rPr>
        <w:t>е услови</w:t>
      </w:r>
      <w:r w:rsidR="00DE626B" w:rsidRPr="00034691">
        <w:rPr>
          <w:rFonts w:ascii="Times New Roman" w:hAnsi="Times New Roman" w:cs="Times New Roman"/>
        </w:rPr>
        <w:t>е</w:t>
      </w:r>
      <w:r w:rsidR="008F45C1" w:rsidRPr="00034691">
        <w:rPr>
          <w:rFonts w:ascii="Times New Roman" w:hAnsi="Times New Roman" w:cs="Times New Roman"/>
        </w:rPr>
        <w:t xml:space="preserve">: возможность досрочного расторжения Ассоциацией в одностороннем порядке договора и зачисления средств </w:t>
      </w:r>
      <w:r w:rsidR="00AC0882" w:rsidRPr="00034691">
        <w:rPr>
          <w:rFonts w:ascii="Times New Roman" w:hAnsi="Times New Roman" w:cs="Times New Roman"/>
        </w:rPr>
        <w:t>компенсационного фонда возмещения вреда</w:t>
      </w:r>
      <w:r w:rsidR="008F45C1" w:rsidRPr="00034691">
        <w:rPr>
          <w:rFonts w:ascii="Times New Roman" w:hAnsi="Times New Roman" w:cs="Times New Roman"/>
        </w:rPr>
        <w:t xml:space="preserve">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w:t>
      </w:r>
      <w:r w:rsidR="00DE626B" w:rsidRPr="00034691">
        <w:rPr>
          <w:rFonts w:ascii="Times New Roman" w:hAnsi="Times New Roman" w:cs="Times New Roman"/>
        </w:rPr>
        <w:t xml:space="preserve">в случае несоответствия кредитной организации требованиям, предусмотренным </w:t>
      </w:r>
      <w:hyperlink r:id="rId13" w:history="1">
        <w:r w:rsidR="00DE626B" w:rsidRPr="00034691">
          <w:rPr>
            <w:rFonts w:ascii="Times New Roman" w:hAnsi="Times New Roman" w:cs="Times New Roman"/>
          </w:rPr>
          <w:t>частью 1</w:t>
        </w:r>
      </w:hyperlink>
      <w:r w:rsidR="00DE626B" w:rsidRPr="00034691">
        <w:rPr>
          <w:rFonts w:ascii="Times New Roman" w:hAnsi="Times New Roman" w:cs="Times New Roman"/>
        </w:rPr>
        <w:t xml:space="preserve"> статьи  55.16-1.</w:t>
      </w:r>
    </w:p>
    <w:p w14:paraId="7AA7031F" w14:textId="6BA9387F" w:rsidR="007F5D1B" w:rsidRPr="00034691" w:rsidRDefault="007F5D1B" w:rsidP="008F45C1">
      <w:pPr>
        <w:autoSpaceDE w:val="0"/>
        <w:autoSpaceDN w:val="0"/>
        <w:adjustRightInd w:val="0"/>
        <w:spacing w:after="100" w:line="252" w:lineRule="auto"/>
        <w:jc w:val="both"/>
        <w:rPr>
          <w:rFonts w:ascii="Times New Roman" w:hAnsi="Times New Roman" w:cs="Times New Roman"/>
        </w:rPr>
      </w:pPr>
      <w:r w:rsidRPr="00034691">
        <w:rPr>
          <w:rFonts w:ascii="Times New Roman" w:hAnsi="Times New Roman" w:cs="Times New Roman"/>
        </w:rPr>
        <w:t>3.</w:t>
      </w:r>
      <w:r w:rsidR="00B82888" w:rsidRPr="00034691">
        <w:rPr>
          <w:rFonts w:ascii="Times New Roman" w:hAnsi="Times New Roman" w:cs="Times New Roman"/>
        </w:rPr>
        <w:t>6</w:t>
      </w:r>
      <w:r w:rsidRPr="00034691">
        <w:rPr>
          <w:rFonts w:ascii="Times New Roman" w:hAnsi="Times New Roman" w:cs="Times New Roman"/>
        </w:rPr>
        <w:t xml:space="preserve">. Учет средств компенсационного фонда возмещения вреда ведется Ассоциацией раздельно от учета иного её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w:t>
      </w:r>
      <w:r w:rsidR="002648D8" w:rsidRPr="00034691">
        <w:rPr>
          <w:rFonts w:ascii="Times New Roman" w:hAnsi="Times New Roman" w:cs="Times New Roman"/>
        </w:rPr>
        <w:t xml:space="preserve">действующим законодательством </w:t>
      </w:r>
      <w:r w:rsidRPr="00034691">
        <w:rPr>
          <w:rFonts w:ascii="Times New Roman" w:hAnsi="Times New Roman" w:cs="Times New Roman"/>
        </w:rPr>
        <w:t>РФ, и такие средства не включаются в конкурсную массу при признании судом саморегулируемой организации несостоятельной (банкротом)</w:t>
      </w:r>
      <w:r w:rsidR="00447C63" w:rsidRPr="00034691">
        <w:rPr>
          <w:rFonts w:ascii="Times New Roman" w:hAnsi="Times New Roman" w:cs="Times New Roman"/>
        </w:rPr>
        <w:t>.</w:t>
      </w:r>
    </w:p>
    <w:p w14:paraId="65865C9A" w14:textId="11CBC0FB" w:rsidR="0018776A" w:rsidRPr="00034691" w:rsidRDefault="0018776A" w:rsidP="00A751FC">
      <w:pPr>
        <w:autoSpaceDE w:val="0"/>
        <w:autoSpaceDN w:val="0"/>
        <w:adjustRightInd w:val="0"/>
        <w:spacing w:after="12" w:line="240" w:lineRule="auto"/>
        <w:jc w:val="both"/>
        <w:rPr>
          <w:rFonts w:ascii="Times New Roman" w:hAnsi="Times New Roman" w:cs="Times New Roman"/>
        </w:rPr>
      </w:pPr>
      <w:r w:rsidRPr="00034691">
        <w:rPr>
          <w:rFonts w:ascii="Times New Roman" w:hAnsi="Times New Roman" w:cs="Times New Roman"/>
        </w:rPr>
        <w:t>3.</w:t>
      </w:r>
      <w:r w:rsidR="006F2E79" w:rsidRPr="00034691">
        <w:rPr>
          <w:rFonts w:ascii="Times New Roman" w:hAnsi="Times New Roman" w:cs="Times New Roman"/>
        </w:rPr>
        <w:t>7</w:t>
      </w:r>
      <w:r w:rsidRPr="00034691">
        <w:rPr>
          <w:rFonts w:ascii="Times New Roman" w:hAnsi="Times New Roman" w:cs="Times New Roman"/>
        </w:rPr>
        <w:t>. Определение возможных способов размещения средств компенсационного фонда</w:t>
      </w:r>
      <w:r w:rsidR="00320FDC" w:rsidRPr="00034691">
        <w:rPr>
          <w:rFonts w:ascii="Times New Roman" w:hAnsi="Times New Roman" w:cs="Times New Roman"/>
        </w:rPr>
        <w:t xml:space="preserve"> возмещения вреда</w:t>
      </w:r>
      <w:r w:rsidRPr="00034691">
        <w:rPr>
          <w:rFonts w:ascii="Times New Roman" w:hAnsi="Times New Roman" w:cs="Times New Roman"/>
        </w:rPr>
        <w:t xml:space="preserve"> относится к исключительной компетенции Общего собрания членов Ассоциации. </w:t>
      </w:r>
      <w:r w:rsidR="00215E1E" w:rsidRPr="00034691">
        <w:rPr>
          <w:rFonts w:ascii="Times New Roman" w:hAnsi="Times New Roman" w:cs="Times New Roman"/>
        </w:rPr>
        <w:t xml:space="preserve">На основании решения Общего собрания членов Ассоциации о размещении средств компенсационного фонда возмещения вреда Ассоциации Президент Ассоциации организует непосредственное размещение средств компенсационного фонда возмещения вреда Ассоциации, </w:t>
      </w:r>
      <w:r w:rsidR="00CA4964" w:rsidRPr="00034691">
        <w:rPr>
          <w:rFonts w:ascii="Times New Roman" w:hAnsi="Times New Roman" w:cs="Times New Roman"/>
        </w:rPr>
        <w:t xml:space="preserve">выбор </w:t>
      </w:r>
      <w:proofErr w:type="gramStart"/>
      <w:r w:rsidRPr="00034691">
        <w:rPr>
          <w:rFonts w:ascii="Times New Roman" w:hAnsi="Times New Roman" w:cs="Times New Roman"/>
        </w:rPr>
        <w:t>кредитных  организаций</w:t>
      </w:r>
      <w:proofErr w:type="gramEnd"/>
      <w:r w:rsidRPr="00034691">
        <w:rPr>
          <w:rFonts w:ascii="Times New Roman" w:hAnsi="Times New Roman" w:cs="Times New Roman"/>
        </w:rPr>
        <w:t xml:space="preserve"> </w:t>
      </w:r>
      <w:r w:rsidR="007D5F68" w:rsidRPr="00034691">
        <w:rPr>
          <w:rFonts w:ascii="Times New Roman" w:hAnsi="Times New Roman" w:cs="Times New Roman"/>
        </w:rPr>
        <w:t xml:space="preserve"> из указанных Общим собранием членов, </w:t>
      </w:r>
      <w:r w:rsidRPr="00034691">
        <w:rPr>
          <w:rFonts w:ascii="Times New Roman" w:hAnsi="Times New Roman" w:cs="Times New Roman"/>
        </w:rPr>
        <w:t xml:space="preserve">для размещения средств компенсационного </w:t>
      </w:r>
      <w:r w:rsidRPr="00034691">
        <w:rPr>
          <w:rFonts w:ascii="Times New Roman" w:hAnsi="Times New Roman" w:cs="Times New Roman"/>
        </w:rPr>
        <w:lastRenderedPageBreak/>
        <w:t xml:space="preserve">фонда </w:t>
      </w:r>
      <w:r w:rsidR="00CA4964" w:rsidRPr="00034691">
        <w:rPr>
          <w:rFonts w:ascii="Times New Roman" w:hAnsi="Times New Roman" w:cs="Times New Roman"/>
        </w:rPr>
        <w:t>возмещения вреда, в соответствии с настоящим Положением и законодательством Российской Федерации.</w:t>
      </w:r>
    </w:p>
    <w:p w14:paraId="6E9B5B95" w14:textId="77777777" w:rsidR="007F5D1B" w:rsidRPr="00034691" w:rsidRDefault="00456A93" w:rsidP="00B4075A">
      <w:pPr>
        <w:pStyle w:val="a9"/>
        <w:spacing w:before="160" w:beforeAutospacing="0" w:after="0" w:afterAutospacing="0"/>
        <w:jc w:val="center"/>
        <w:textAlignment w:val="top"/>
        <w:rPr>
          <w:b/>
          <w:sz w:val="22"/>
          <w:szCs w:val="22"/>
        </w:rPr>
      </w:pPr>
      <w:r w:rsidRPr="00034691">
        <w:rPr>
          <w:b/>
          <w:sz w:val="22"/>
          <w:szCs w:val="22"/>
        </w:rPr>
        <w:t xml:space="preserve">4.  </w:t>
      </w:r>
      <w:r w:rsidR="0018776A" w:rsidRPr="00034691">
        <w:rPr>
          <w:b/>
          <w:sz w:val="22"/>
          <w:szCs w:val="22"/>
        </w:rPr>
        <w:t>ВЫПЛАТЫ ИЗ СРЕДСТВ КОМПЕНСАЦИОННОГО ФОНДА</w:t>
      </w:r>
      <w:r w:rsidR="007F5D1B" w:rsidRPr="00034691">
        <w:rPr>
          <w:b/>
          <w:sz w:val="22"/>
          <w:szCs w:val="22"/>
        </w:rPr>
        <w:t xml:space="preserve"> </w:t>
      </w:r>
    </w:p>
    <w:p w14:paraId="59154296" w14:textId="77777777" w:rsidR="0018776A" w:rsidRPr="00034691" w:rsidRDefault="007F5D1B" w:rsidP="00B4075A">
      <w:pPr>
        <w:pStyle w:val="a9"/>
        <w:spacing w:before="0" w:beforeAutospacing="0" w:after="160" w:afterAutospacing="0"/>
        <w:jc w:val="center"/>
        <w:textAlignment w:val="top"/>
        <w:rPr>
          <w:b/>
          <w:sz w:val="22"/>
          <w:szCs w:val="22"/>
        </w:rPr>
      </w:pPr>
      <w:r w:rsidRPr="00034691">
        <w:rPr>
          <w:b/>
          <w:sz w:val="22"/>
          <w:szCs w:val="22"/>
        </w:rPr>
        <w:t>ВОЗМЕЩЕНИЯ ВРЕДА</w:t>
      </w:r>
    </w:p>
    <w:p w14:paraId="3D4F18ED" w14:textId="77777777" w:rsidR="00857783" w:rsidRPr="00034691" w:rsidRDefault="0018776A" w:rsidP="00527F80">
      <w:pPr>
        <w:spacing w:after="20" w:line="240" w:lineRule="auto"/>
        <w:jc w:val="both"/>
        <w:rPr>
          <w:rFonts w:ascii="Times New Roman" w:hAnsi="Times New Roman" w:cs="Times New Roman"/>
        </w:rPr>
      </w:pPr>
      <w:r w:rsidRPr="00034691">
        <w:rPr>
          <w:rFonts w:ascii="Times New Roman" w:hAnsi="Times New Roman" w:cs="Times New Roman"/>
        </w:rPr>
        <w:t xml:space="preserve">4.1. </w:t>
      </w:r>
      <w:r w:rsidR="00625BD6" w:rsidRPr="00034691">
        <w:rPr>
          <w:rFonts w:ascii="Times New Roman" w:hAnsi="Times New Roman" w:cs="Times New Roman"/>
        </w:rPr>
        <w:t xml:space="preserve">Не допускается перечисление средств компенсационного фонда возмещения вреда, за исключением следующих случаев: </w:t>
      </w:r>
    </w:p>
    <w:p w14:paraId="520873BC" w14:textId="77777777" w:rsidR="00D329D5" w:rsidRPr="00034691" w:rsidRDefault="00D329D5" w:rsidP="00527F80">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возврат ошибочно перечисленных средств;</w:t>
      </w:r>
    </w:p>
    <w:p w14:paraId="35008675" w14:textId="77777777" w:rsidR="00D329D5" w:rsidRPr="00034691" w:rsidRDefault="00D329D5" w:rsidP="00527F80">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p>
    <w:p w14:paraId="79A3030C" w14:textId="546C2F89" w:rsidR="00D329D5" w:rsidRPr="00034691" w:rsidRDefault="00D329D5" w:rsidP="00527F80">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осуществление выплат в результате наступления солидарной ответственности Ассоциации в случаях, предусмотренных п.1.5 настоящего Положения (выплаты в целях возмещения вреда и судебные издержки), в случаях, предусмотренных статьей 60 </w:t>
      </w:r>
      <w:r w:rsidR="009A10A3" w:rsidRPr="00034691">
        <w:rPr>
          <w:rFonts w:ascii="Times New Roman" w:hAnsi="Times New Roman" w:cs="Times New Roman"/>
        </w:rPr>
        <w:t xml:space="preserve">Градостроительного </w:t>
      </w:r>
      <w:r w:rsidRPr="00034691">
        <w:rPr>
          <w:rFonts w:ascii="Times New Roman" w:hAnsi="Times New Roman" w:cs="Times New Roman"/>
        </w:rPr>
        <w:t>Кодекса</w:t>
      </w:r>
      <w:r w:rsidR="009A10A3" w:rsidRPr="00034691">
        <w:rPr>
          <w:rFonts w:ascii="Times New Roman" w:hAnsi="Times New Roman" w:cs="Times New Roman"/>
        </w:rPr>
        <w:t xml:space="preserve"> Российской Федерации</w:t>
      </w:r>
      <w:r w:rsidRPr="00034691">
        <w:rPr>
          <w:rFonts w:ascii="Times New Roman" w:hAnsi="Times New Roman" w:cs="Times New Roman"/>
        </w:rPr>
        <w:t>;</w:t>
      </w:r>
    </w:p>
    <w:p w14:paraId="2B40F409" w14:textId="77777777" w:rsidR="00D329D5" w:rsidRPr="00034691" w:rsidRDefault="00D329D5" w:rsidP="00527F80">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5B91B79C" w14:textId="77777777" w:rsidR="00D329D5" w:rsidRPr="00034691" w:rsidRDefault="00D329D5" w:rsidP="00527F80">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перечисление средств компенсационного фонда возмещения вреда саморегулируемой организации Национальному объединению саморегулируемых организаций, основанных на членстве лиц, осуществляющих строительство (НОСТРОЙ), в случаях, установленных действующим законодательством РФ;</w:t>
      </w:r>
    </w:p>
    <w:p w14:paraId="56DCE455" w14:textId="054F8173" w:rsidR="00DE626B" w:rsidRPr="00034691" w:rsidRDefault="00DE626B" w:rsidP="00DE626B">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4" w:history="1">
        <w:r w:rsidRPr="00034691">
          <w:rPr>
            <w:rFonts w:ascii="Times New Roman" w:hAnsi="Times New Roman" w:cs="Times New Roman"/>
          </w:rPr>
          <w:t>части 8.1 статьи 55.16-1</w:t>
        </w:r>
      </w:hyperlink>
      <w:r w:rsidRPr="00034691">
        <w:rPr>
          <w:rFonts w:ascii="Times New Roman" w:hAnsi="Times New Roman" w:cs="Times New Roman"/>
        </w:rPr>
        <w:t xml:space="preserve"> Гр К РФ; </w:t>
      </w:r>
    </w:p>
    <w:p w14:paraId="229D907A" w14:textId="01D1FA08" w:rsidR="00DE626B" w:rsidRPr="00034691" w:rsidRDefault="00DE626B" w:rsidP="00DE626B">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5" w:history="1">
        <w:r w:rsidRPr="00034691">
          <w:rPr>
            <w:rFonts w:ascii="Times New Roman" w:hAnsi="Times New Roman" w:cs="Times New Roman"/>
          </w:rPr>
          <w:t>частью 10 статьи 55.7</w:t>
        </w:r>
      </w:hyperlink>
      <w:r w:rsidRPr="00034691">
        <w:rPr>
          <w:rFonts w:ascii="Times New Roman" w:hAnsi="Times New Roman" w:cs="Times New Roman"/>
        </w:rPr>
        <w:t xml:space="preserve"> Гр К РФ; </w:t>
      </w:r>
    </w:p>
    <w:p w14:paraId="0135D175" w14:textId="775E65C6" w:rsidR="00DE626B" w:rsidRPr="00034691" w:rsidRDefault="00DE626B" w:rsidP="00DE626B">
      <w:pPr>
        <w:pStyle w:val="ac"/>
        <w:numPr>
          <w:ilvl w:val="0"/>
          <w:numId w:val="21"/>
        </w:numPr>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6" w:history="1">
        <w:r w:rsidRPr="00034691">
          <w:rPr>
            <w:rFonts w:ascii="Times New Roman" w:hAnsi="Times New Roman" w:cs="Times New Roman"/>
          </w:rPr>
          <w:t>частью 16</w:t>
        </w:r>
      </w:hyperlink>
      <w:r w:rsidRPr="00034691">
        <w:rPr>
          <w:rFonts w:ascii="Times New Roman" w:hAnsi="Times New Roman" w:cs="Times New Roman"/>
        </w:rPr>
        <w:t xml:space="preserve"> </w:t>
      </w:r>
      <w:proofErr w:type="spellStart"/>
      <w:r w:rsidRPr="00034691">
        <w:rPr>
          <w:rFonts w:ascii="Times New Roman" w:hAnsi="Times New Roman" w:cs="Times New Roman"/>
        </w:rPr>
        <w:t>Гр.К</w:t>
      </w:r>
      <w:proofErr w:type="spellEnd"/>
      <w:r w:rsidRPr="00034691">
        <w:rPr>
          <w:rFonts w:ascii="Times New Roman" w:hAnsi="Times New Roman" w:cs="Times New Roman"/>
        </w:rPr>
        <w:t xml:space="preserve">. РФ. </w:t>
      </w:r>
    </w:p>
    <w:p w14:paraId="0D7EDE80" w14:textId="38800385" w:rsidR="00A307D8" w:rsidRPr="00034691" w:rsidRDefault="00A307D8" w:rsidP="00A751FC">
      <w:pPr>
        <w:autoSpaceDE w:val="0"/>
        <w:autoSpaceDN w:val="0"/>
        <w:adjustRightInd w:val="0"/>
        <w:spacing w:after="60" w:line="240" w:lineRule="auto"/>
        <w:jc w:val="both"/>
        <w:rPr>
          <w:rFonts w:ascii="Times New Roman" w:hAnsi="Times New Roman" w:cs="Times New Roman"/>
          <w:b/>
        </w:rPr>
      </w:pPr>
      <w:r w:rsidRPr="00034691">
        <w:rPr>
          <w:rFonts w:ascii="Times New Roman" w:hAnsi="Times New Roman" w:cs="Times New Roman"/>
          <w:b/>
        </w:rPr>
        <w:t>4.2. Порядок возврата ошибочно перечисленных средств</w:t>
      </w:r>
      <w:r w:rsidR="00327D3D" w:rsidRPr="00034691">
        <w:rPr>
          <w:rFonts w:ascii="Times New Roman" w:hAnsi="Times New Roman" w:cs="Times New Roman"/>
        </w:rPr>
        <w:t xml:space="preserve"> </w:t>
      </w:r>
      <w:r w:rsidR="00327D3D" w:rsidRPr="00034691">
        <w:rPr>
          <w:rFonts w:ascii="Times New Roman" w:hAnsi="Times New Roman" w:cs="Times New Roman"/>
          <w:b/>
        </w:rPr>
        <w:t>в компенсационный фонд возмещения вреда</w:t>
      </w:r>
    </w:p>
    <w:p w14:paraId="5E3FDF4A" w14:textId="13B47216" w:rsidR="0018776A" w:rsidRPr="00034691" w:rsidRDefault="0018776A"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4.2.</w:t>
      </w:r>
      <w:r w:rsidR="00A307D8" w:rsidRPr="00034691">
        <w:rPr>
          <w:rFonts w:ascii="Times New Roman" w:hAnsi="Times New Roman" w:cs="Times New Roman"/>
        </w:rPr>
        <w:t>1.</w:t>
      </w:r>
      <w:r w:rsidRPr="00034691">
        <w:rPr>
          <w:rFonts w:ascii="Times New Roman" w:hAnsi="Times New Roman" w:cs="Times New Roman"/>
        </w:rPr>
        <w:t xml:space="preserve"> Решение о выплате из средств компенсационного фонда</w:t>
      </w:r>
      <w:r w:rsidR="00A307D8" w:rsidRPr="00034691">
        <w:rPr>
          <w:rFonts w:ascii="Times New Roman" w:hAnsi="Times New Roman" w:cs="Times New Roman"/>
        </w:rPr>
        <w:t xml:space="preserve"> возмещения вреда</w:t>
      </w:r>
      <w:r w:rsidRPr="00034691">
        <w:rPr>
          <w:rFonts w:ascii="Times New Roman" w:hAnsi="Times New Roman" w:cs="Times New Roman"/>
        </w:rPr>
        <w:t xml:space="preserve"> в случаях, предусмотренных </w:t>
      </w:r>
      <w:proofErr w:type="spellStart"/>
      <w:r w:rsidRPr="00034691">
        <w:rPr>
          <w:rFonts w:ascii="Times New Roman" w:hAnsi="Times New Roman" w:cs="Times New Roman"/>
        </w:rPr>
        <w:t>п</w:t>
      </w:r>
      <w:r w:rsidR="00A307D8" w:rsidRPr="00034691">
        <w:rPr>
          <w:rFonts w:ascii="Times New Roman" w:hAnsi="Times New Roman" w:cs="Times New Roman"/>
        </w:rPr>
        <w:t>п</w:t>
      </w:r>
      <w:proofErr w:type="spellEnd"/>
      <w:r w:rsidRPr="00034691">
        <w:rPr>
          <w:rFonts w:ascii="Times New Roman" w:hAnsi="Times New Roman" w:cs="Times New Roman"/>
        </w:rPr>
        <w:t>.</w:t>
      </w:r>
      <w:r w:rsidR="00A307D8" w:rsidRPr="00034691">
        <w:rPr>
          <w:rFonts w:ascii="Times New Roman" w:hAnsi="Times New Roman" w:cs="Times New Roman"/>
        </w:rPr>
        <w:t xml:space="preserve"> 1 п.</w:t>
      </w:r>
      <w:r w:rsidRPr="00034691">
        <w:rPr>
          <w:rFonts w:ascii="Times New Roman" w:hAnsi="Times New Roman" w:cs="Times New Roman"/>
        </w:rPr>
        <w:t xml:space="preserve"> 4.1 настоящего Положения, принимается Советом </w:t>
      </w:r>
      <w:r w:rsidR="00827A1D" w:rsidRPr="00034691">
        <w:rPr>
          <w:rFonts w:ascii="Times New Roman" w:hAnsi="Times New Roman" w:cs="Times New Roman"/>
        </w:rPr>
        <w:t>СРО «АСОЭК»</w:t>
      </w:r>
      <w:r w:rsidRPr="00034691">
        <w:rPr>
          <w:rFonts w:ascii="Times New Roman" w:hAnsi="Times New Roman" w:cs="Times New Roman"/>
        </w:rPr>
        <w:t>.</w:t>
      </w:r>
    </w:p>
    <w:p w14:paraId="2B73CC7B" w14:textId="47B47BF3" w:rsidR="006F2E79" w:rsidRPr="00034691" w:rsidRDefault="0018776A" w:rsidP="00634D0D">
      <w:pPr>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4.</w:t>
      </w:r>
      <w:r w:rsidR="00A307D8" w:rsidRPr="00034691">
        <w:rPr>
          <w:rFonts w:ascii="Times New Roman" w:hAnsi="Times New Roman" w:cs="Times New Roman"/>
        </w:rPr>
        <w:t>2.2</w:t>
      </w:r>
      <w:r w:rsidRPr="00034691">
        <w:rPr>
          <w:rFonts w:ascii="Times New Roman" w:hAnsi="Times New Roman" w:cs="Times New Roman"/>
        </w:rPr>
        <w:t>. Для получения денежных средств из компенсационного фонда</w:t>
      </w:r>
      <w:r w:rsidR="00215E1E" w:rsidRPr="00034691">
        <w:rPr>
          <w:rFonts w:ascii="Times New Roman" w:hAnsi="Times New Roman" w:cs="Times New Roman"/>
        </w:rPr>
        <w:t xml:space="preserve"> возмещения вреда</w:t>
      </w:r>
      <w:r w:rsidRPr="00034691">
        <w:rPr>
          <w:rFonts w:ascii="Times New Roman" w:hAnsi="Times New Roman" w:cs="Times New Roman"/>
        </w:rPr>
        <w:t xml:space="preserve"> в случае, предусмотренном </w:t>
      </w:r>
      <w:proofErr w:type="spellStart"/>
      <w:r w:rsidR="006F2E79" w:rsidRPr="00034691">
        <w:rPr>
          <w:rFonts w:ascii="Times New Roman" w:hAnsi="Times New Roman" w:cs="Times New Roman"/>
        </w:rPr>
        <w:t>пп</w:t>
      </w:r>
      <w:proofErr w:type="spellEnd"/>
      <w:r w:rsidR="006F2E79" w:rsidRPr="00034691">
        <w:rPr>
          <w:rFonts w:ascii="Times New Roman" w:hAnsi="Times New Roman" w:cs="Times New Roman"/>
        </w:rPr>
        <w:t xml:space="preserve">. 1 </w:t>
      </w:r>
      <w:r w:rsidRPr="00034691">
        <w:rPr>
          <w:rFonts w:ascii="Times New Roman" w:hAnsi="Times New Roman" w:cs="Times New Roman"/>
        </w:rPr>
        <w:t>п. 4.1 настоящего Положения, лицо, оплатившее взнос в компенсационный фонд</w:t>
      </w:r>
      <w:r w:rsidR="00215E1E" w:rsidRPr="00034691">
        <w:rPr>
          <w:rFonts w:ascii="Times New Roman" w:hAnsi="Times New Roman" w:cs="Times New Roman"/>
        </w:rPr>
        <w:t xml:space="preserve"> возмещения вреда</w:t>
      </w:r>
      <w:r w:rsidRPr="00034691">
        <w:rPr>
          <w:rFonts w:ascii="Times New Roman" w:hAnsi="Times New Roman" w:cs="Times New Roman"/>
        </w:rPr>
        <w:t xml:space="preserve">, обращается в </w:t>
      </w:r>
      <w:r w:rsidR="00827A1D" w:rsidRPr="00034691">
        <w:rPr>
          <w:rFonts w:ascii="Times New Roman" w:hAnsi="Times New Roman" w:cs="Times New Roman"/>
        </w:rPr>
        <w:t>СРО «АСОЭК»</w:t>
      </w:r>
      <w:r w:rsidRPr="00034691">
        <w:rPr>
          <w:rFonts w:ascii="Times New Roman" w:hAnsi="Times New Roman" w:cs="Times New Roman"/>
        </w:rPr>
        <w:t xml:space="preserve"> с письменным заявлением о возврате ошибочно перечисленных средств в компенсационный фонд</w:t>
      </w:r>
      <w:r w:rsidR="00215E1E" w:rsidRPr="00034691">
        <w:rPr>
          <w:rFonts w:ascii="Times New Roman" w:hAnsi="Times New Roman" w:cs="Times New Roman"/>
        </w:rPr>
        <w:t xml:space="preserve"> возмещения вреда</w:t>
      </w:r>
      <w:r w:rsidRPr="00034691">
        <w:rPr>
          <w:rFonts w:ascii="Times New Roman" w:hAnsi="Times New Roman" w:cs="Times New Roman"/>
        </w:rPr>
        <w:t xml:space="preserve">. </w:t>
      </w:r>
    </w:p>
    <w:p w14:paraId="1B64C5C6" w14:textId="6CA0A4EA" w:rsidR="006F2E79" w:rsidRPr="00034691" w:rsidRDefault="006F2E79"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 xml:space="preserve">4.2.3. </w:t>
      </w:r>
      <w:r w:rsidR="0018776A" w:rsidRPr="00034691">
        <w:rPr>
          <w:rFonts w:ascii="Times New Roman" w:hAnsi="Times New Roman" w:cs="Times New Roman"/>
        </w:rPr>
        <w:t xml:space="preserve">Заявление должно быть подписано </w:t>
      </w:r>
      <w:r w:rsidRPr="00034691">
        <w:rPr>
          <w:rFonts w:ascii="Times New Roman" w:hAnsi="Times New Roman" w:cs="Times New Roman"/>
        </w:rPr>
        <w:t>лицом, имеющим право без доверенности действо</w:t>
      </w:r>
      <w:r w:rsidR="00E96111" w:rsidRPr="00034691">
        <w:rPr>
          <w:rFonts w:ascii="Times New Roman" w:hAnsi="Times New Roman" w:cs="Times New Roman"/>
        </w:rPr>
        <w:t>вать от имени юридического лица</w:t>
      </w:r>
      <w:r w:rsidRPr="00034691">
        <w:rPr>
          <w:rFonts w:ascii="Times New Roman" w:hAnsi="Times New Roman" w:cs="Times New Roman"/>
        </w:rPr>
        <w:t xml:space="preserve"> </w:t>
      </w:r>
      <w:r w:rsidR="00E96111" w:rsidRPr="00034691">
        <w:rPr>
          <w:rFonts w:ascii="Times New Roman" w:hAnsi="Times New Roman" w:cs="Times New Roman"/>
        </w:rPr>
        <w:t>либо индивидуальным предпринимателем –</w:t>
      </w:r>
      <w:r w:rsidR="00271863" w:rsidRPr="00034691">
        <w:rPr>
          <w:rFonts w:ascii="Times New Roman" w:hAnsi="Times New Roman" w:cs="Times New Roman"/>
        </w:rPr>
        <w:t xml:space="preserve"> </w:t>
      </w:r>
      <w:r w:rsidR="00E96111" w:rsidRPr="00034691">
        <w:rPr>
          <w:rFonts w:ascii="Times New Roman" w:hAnsi="Times New Roman" w:cs="Times New Roman"/>
        </w:rPr>
        <w:t>сделавшим ошибочный платеж или их доверенным лицом</w:t>
      </w:r>
      <w:r w:rsidR="0018776A" w:rsidRPr="00034691">
        <w:rPr>
          <w:rFonts w:ascii="Times New Roman" w:hAnsi="Times New Roman" w:cs="Times New Roman"/>
        </w:rPr>
        <w:t xml:space="preserve">. </w:t>
      </w:r>
    </w:p>
    <w:p w14:paraId="613C4798" w14:textId="1C227C9E" w:rsidR="00E96111" w:rsidRPr="00034691" w:rsidRDefault="006F2E79" w:rsidP="00634D0D">
      <w:pPr>
        <w:autoSpaceDE w:val="0"/>
        <w:autoSpaceDN w:val="0"/>
        <w:adjustRightInd w:val="0"/>
        <w:spacing w:after="0" w:line="240" w:lineRule="auto"/>
        <w:jc w:val="both"/>
        <w:rPr>
          <w:rFonts w:ascii="Times New Roman" w:hAnsi="Times New Roman" w:cs="Times New Roman"/>
        </w:rPr>
      </w:pPr>
      <w:r w:rsidRPr="00034691">
        <w:rPr>
          <w:rFonts w:ascii="Times New Roman" w:hAnsi="Times New Roman" w:cs="Times New Roman"/>
        </w:rPr>
        <w:t xml:space="preserve">4.2.4. </w:t>
      </w:r>
      <w:r w:rsidR="00E96111" w:rsidRPr="00034691">
        <w:rPr>
          <w:rFonts w:ascii="Times New Roman" w:hAnsi="Times New Roman" w:cs="Times New Roman"/>
        </w:rPr>
        <w:t>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14:paraId="479C0729" w14:textId="77777777" w:rsidR="003F3E05" w:rsidRPr="00034691" w:rsidRDefault="003F3E05" w:rsidP="00A751FC">
      <w:pPr>
        <w:autoSpaceDE w:val="0"/>
        <w:autoSpaceDN w:val="0"/>
        <w:adjustRightInd w:val="0"/>
        <w:spacing w:after="20" w:line="240" w:lineRule="auto"/>
        <w:jc w:val="both"/>
        <w:rPr>
          <w:rFonts w:ascii="Times New Roman" w:hAnsi="Times New Roman" w:cs="Times New Roman"/>
        </w:rPr>
      </w:pPr>
    </w:p>
    <w:p w14:paraId="625AB80D" w14:textId="50783882" w:rsidR="00241E5F" w:rsidRPr="00034691" w:rsidRDefault="00C74113" w:rsidP="00527F80">
      <w:pPr>
        <w:pStyle w:val="a9"/>
        <w:spacing w:before="0" w:beforeAutospacing="0" w:after="120" w:afterAutospacing="0"/>
        <w:jc w:val="both"/>
        <w:textAlignment w:val="top"/>
        <w:rPr>
          <w:b/>
          <w:sz w:val="22"/>
          <w:szCs w:val="22"/>
        </w:rPr>
      </w:pPr>
      <w:r w:rsidRPr="00034691">
        <w:rPr>
          <w:b/>
          <w:sz w:val="22"/>
          <w:szCs w:val="22"/>
        </w:rPr>
        <w:t xml:space="preserve">4.3. </w:t>
      </w:r>
      <w:r w:rsidR="002648D8" w:rsidRPr="00034691">
        <w:rPr>
          <w:b/>
          <w:sz w:val="22"/>
          <w:szCs w:val="22"/>
        </w:rPr>
        <w:t>Порядок</w:t>
      </w:r>
      <w:r w:rsidRPr="00034691">
        <w:rPr>
          <w:b/>
          <w:sz w:val="22"/>
          <w:szCs w:val="22"/>
        </w:rPr>
        <w:t xml:space="preserve"> осуществления выплат из компенсационного фонда возмещения вреда</w:t>
      </w:r>
      <w:r w:rsidR="002648D8" w:rsidRPr="00034691">
        <w:rPr>
          <w:b/>
          <w:sz w:val="22"/>
          <w:szCs w:val="22"/>
        </w:rPr>
        <w:t xml:space="preserve"> в результате наступления солидарной ответственности Ассоциации по обязательствам его членов, возникшим вследствие причинения вреда</w:t>
      </w:r>
    </w:p>
    <w:p w14:paraId="5E566FF8" w14:textId="58589B90" w:rsidR="003372B9" w:rsidRPr="00034691" w:rsidRDefault="0018776A" w:rsidP="00A751FC">
      <w:pPr>
        <w:pStyle w:val="a9"/>
        <w:spacing w:before="0" w:beforeAutospacing="0" w:after="20" w:afterAutospacing="0"/>
        <w:jc w:val="both"/>
        <w:textAlignment w:val="top"/>
        <w:rPr>
          <w:sz w:val="22"/>
          <w:szCs w:val="22"/>
        </w:rPr>
      </w:pPr>
      <w:r w:rsidRPr="00034691">
        <w:rPr>
          <w:sz w:val="22"/>
          <w:szCs w:val="22"/>
        </w:rPr>
        <w:t>4.</w:t>
      </w:r>
      <w:r w:rsidR="00943C71" w:rsidRPr="00034691">
        <w:rPr>
          <w:sz w:val="22"/>
          <w:szCs w:val="22"/>
        </w:rPr>
        <w:t>3</w:t>
      </w:r>
      <w:r w:rsidRPr="00034691">
        <w:rPr>
          <w:sz w:val="22"/>
          <w:szCs w:val="22"/>
        </w:rPr>
        <w:t>.</w:t>
      </w:r>
      <w:r w:rsidR="00A2705D" w:rsidRPr="00034691">
        <w:rPr>
          <w:sz w:val="22"/>
          <w:szCs w:val="22"/>
        </w:rPr>
        <w:t>1.</w:t>
      </w:r>
      <w:r w:rsidRPr="00034691">
        <w:rPr>
          <w:sz w:val="22"/>
          <w:szCs w:val="22"/>
        </w:rPr>
        <w:t xml:space="preserve"> Порядок осуществления выплат из средств компенсационного фонда </w:t>
      </w:r>
      <w:r w:rsidR="00943C71" w:rsidRPr="00034691">
        <w:rPr>
          <w:sz w:val="22"/>
          <w:szCs w:val="22"/>
        </w:rPr>
        <w:t xml:space="preserve">возмещения вреда </w:t>
      </w:r>
      <w:r w:rsidRPr="00034691">
        <w:rPr>
          <w:sz w:val="22"/>
          <w:szCs w:val="22"/>
        </w:rPr>
        <w:t xml:space="preserve">в случае, предусмотренном </w:t>
      </w:r>
      <w:proofErr w:type="spellStart"/>
      <w:r w:rsidR="00A2705D" w:rsidRPr="00034691">
        <w:rPr>
          <w:sz w:val="22"/>
          <w:szCs w:val="22"/>
        </w:rPr>
        <w:t>пп</w:t>
      </w:r>
      <w:proofErr w:type="spellEnd"/>
      <w:r w:rsidR="00A2705D" w:rsidRPr="00034691">
        <w:rPr>
          <w:sz w:val="22"/>
          <w:szCs w:val="22"/>
        </w:rPr>
        <w:t xml:space="preserve">. 3 </w:t>
      </w:r>
      <w:r w:rsidRPr="00034691">
        <w:rPr>
          <w:sz w:val="22"/>
          <w:szCs w:val="22"/>
        </w:rPr>
        <w:t>п. 4.1</w:t>
      </w:r>
      <w:r w:rsidR="00B41F98" w:rsidRPr="00034691">
        <w:rPr>
          <w:sz w:val="22"/>
          <w:szCs w:val="22"/>
        </w:rPr>
        <w:t xml:space="preserve"> </w:t>
      </w:r>
      <w:r w:rsidRPr="00034691">
        <w:rPr>
          <w:sz w:val="22"/>
          <w:szCs w:val="22"/>
        </w:rPr>
        <w:t>настоящего Положения, устан</w:t>
      </w:r>
      <w:r w:rsidR="00634D0D">
        <w:rPr>
          <w:sz w:val="22"/>
          <w:szCs w:val="22"/>
        </w:rPr>
        <w:t xml:space="preserve">авливается </w:t>
      </w:r>
      <w:r w:rsidR="00634D0D">
        <w:rPr>
          <w:color w:val="FF0000"/>
          <w:sz w:val="22"/>
          <w:szCs w:val="22"/>
        </w:rPr>
        <w:t xml:space="preserve">нормами действующего законодательства РФ и </w:t>
      </w:r>
      <w:r w:rsidR="00634D0D">
        <w:rPr>
          <w:sz w:val="22"/>
          <w:szCs w:val="22"/>
        </w:rPr>
        <w:t>настоящим Положением</w:t>
      </w:r>
      <w:r w:rsidRPr="00034691">
        <w:rPr>
          <w:sz w:val="22"/>
          <w:szCs w:val="22"/>
        </w:rPr>
        <w:t>.</w:t>
      </w:r>
    </w:p>
    <w:p w14:paraId="727394BD" w14:textId="7EF011B9" w:rsidR="00A2705D" w:rsidRPr="00034691" w:rsidRDefault="0018776A" w:rsidP="00A751FC">
      <w:pPr>
        <w:pStyle w:val="a9"/>
        <w:spacing w:before="0" w:beforeAutospacing="0" w:after="20" w:afterAutospacing="0"/>
        <w:jc w:val="both"/>
        <w:textAlignment w:val="top"/>
        <w:rPr>
          <w:sz w:val="22"/>
          <w:szCs w:val="22"/>
        </w:rPr>
      </w:pPr>
      <w:r w:rsidRPr="00034691">
        <w:rPr>
          <w:sz w:val="22"/>
          <w:szCs w:val="22"/>
        </w:rPr>
        <w:lastRenderedPageBreak/>
        <w:t>4.</w:t>
      </w:r>
      <w:r w:rsidR="00943C71" w:rsidRPr="00034691">
        <w:rPr>
          <w:sz w:val="22"/>
          <w:szCs w:val="22"/>
        </w:rPr>
        <w:t>3</w:t>
      </w:r>
      <w:r w:rsidRPr="00034691">
        <w:rPr>
          <w:sz w:val="22"/>
          <w:szCs w:val="22"/>
        </w:rPr>
        <w:t>.</w:t>
      </w:r>
      <w:r w:rsidR="00A2705D" w:rsidRPr="00034691">
        <w:rPr>
          <w:sz w:val="22"/>
          <w:szCs w:val="22"/>
        </w:rPr>
        <w:t>2.</w:t>
      </w:r>
      <w:r w:rsidRPr="00034691">
        <w:rPr>
          <w:sz w:val="22"/>
          <w:szCs w:val="22"/>
        </w:rPr>
        <w:t xml:space="preserve"> Выплата из средств компенсационного фонда </w:t>
      </w:r>
      <w:r w:rsidR="00A2705D" w:rsidRPr="00034691">
        <w:rPr>
          <w:sz w:val="22"/>
          <w:szCs w:val="22"/>
        </w:rPr>
        <w:t>возмещения вреда в порядке солидарной ответственности Ассоциации по обязательствам ее членов, возникшим вследствие причинения вреда личности или имуществу гражданина, имуществу юридического лица (далее заявители)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w:t>
      </w:r>
      <w:r w:rsidR="0003778E" w:rsidRPr="00034691">
        <w:rPr>
          <w:sz w:val="22"/>
          <w:szCs w:val="22"/>
        </w:rPr>
        <w:t xml:space="preserve"> производится</w:t>
      </w:r>
      <w:r w:rsidRPr="00034691">
        <w:rPr>
          <w:sz w:val="22"/>
          <w:szCs w:val="22"/>
        </w:rPr>
        <w:t xml:space="preserve"> </w:t>
      </w:r>
      <w:r w:rsidR="00A2705D" w:rsidRPr="00034691">
        <w:rPr>
          <w:sz w:val="22"/>
          <w:szCs w:val="22"/>
        </w:rPr>
        <w:t xml:space="preserve">только при одновременном наличии следующих условий: </w:t>
      </w:r>
    </w:p>
    <w:p w14:paraId="704E9AC8" w14:textId="3B0B7541" w:rsidR="00A2705D" w:rsidRPr="00034691" w:rsidRDefault="00A2705D" w:rsidP="00A751FC">
      <w:pPr>
        <w:pStyle w:val="a9"/>
        <w:numPr>
          <w:ilvl w:val="0"/>
          <w:numId w:val="24"/>
        </w:numPr>
        <w:spacing w:before="0" w:beforeAutospacing="0" w:after="10" w:afterAutospacing="0"/>
        <w:ind w:left="284" w:hanging="284"/>
        <w:jc w:val="both"/>
        <w:textAlignment w:val="top"/>
        <w:rPr>
          <w:sz w:val="22"/>
          <w:szCs w:val="22"/>
        </w:rPr>
      </w:pPr>
      <w:r w:rsidRPr="00034691">
        <w:rPr>
          <w:sz w:val="22"/>
          <w:szCs w:val="22"/>
        </w:rPr>
        <w:t>причиной причинения вреда заявителю являются недостатки работ по строительству, реконструкции, капитальному ремонту</w:t>
      </w:r>
      <w:r w:rsidR="003F3E05" w:rsidRPr="00034691">
        <w:rPr>
          <w:sz w:val="22"/>
          <w:szCs w:val="22"/>
        </w:rPr>
        <w:t>, сносу</w:t>
      </w:r>
      <w:r w:rsidRPr="00034691">
        <w:rPr>
          <w:sz w:val="22"/>
          <w:szCs w:val="22"/>
        </w:rPr>
        <w:t xml:space="preserve"> объекта капитального строительства, выполненные членом Ассоциации;</w:t>
      </w:r>
    </w:p>
    <w:p w14:paraId="2D7D11FE" w14:textId="5AE4D792" w:rsidR="0018776A" w:rsidRPr="00034691" w:rsidRDefault="0018776A" w:rsidP="00A751FC">
      <w:pPr>
        <w:pStyle w:val="ac"/>
        <w:numPr>
          <w:ilvl w:val="0"/>
          <w:numId w:val="24"/>
        </w:numPr>
        <w:autoSpaceDE w:val="0"/>
        <w:autoSpaceDN w:val="0"/>
        <w:adjustRightInd w:val="0"/>
        <w:spacing w:after="12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в случае признания обязательств Ассоциацией по выплате денежных средств из </w:t>
      </w:r>
      <w:r w:rsidR="00241E5F" w:rsidRPr="00034691">
        <w:rPr>
          <w:rFonts w:ascii="Times New Roman" w:hAnsi="Times New Roman" w:cs="Times New Roman"/>
        </w:rPr>
        <w:t xml:space="preserve">компенсационного </w:t>
      </w:r>
      <w:r w:rsidRPr="00034691">
        <w:rPr>
          <w:rFonts w:ascii="Times New Roman" w:hAnsi="Times New Roman" w:cs="Times New Roman"/>
        </w:rPr>
        <w:t>фонда</w:t>
      </w:r>
      <w:r w:rsidR="00943C71" w:rsidRPr="00034691">
        <w:rPr>
          <w:rFonts w:ascii="Times New Roman" w:hAnsi="Times New Roman" w:cs="Times New Roman"/>
        </w:rPr>
        <w:t xml:space="preserve"> возмещения вреда</w:t>
      </w:r>
      <w:r w:rsidRPr="00034691">
        <w:rPr>
          <w:rFonts w:ascii="Times New Roman" w:hAnsi="Times New Roman" w:cs="Times New Roman"/>
        </w:rPr>
        <w:t xml:space="preserve">. </w:t>
      </w:r>
    </w:p>
    <w:p w14:paraId="3228091A" w14:textId="182EF580" w:rsidR="0018776A" w:rsidRPr="00034691" w:rsidRDefault="0018776A" w:rsidP="00A751FC">
      <w:pPr>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4.</w:t>
      </w:r>
      <w:r w:rsidR="0003778E" w:rsidRPr="00034691">
        <w:rPr>
          <w:rFonts w:ascii="Times New Roman" w:hAnsi="Times New Roman" w:cs="Times New Roman"/>
        </w:rPr>
        <w:t>3</w:t>
      </w:r>
      <w:r w:rsidRPr="00034691">
        <w:rPr>
          <w:rFonts w:ascii="Times New Roman" w:hAnsi="Times New Roman" w:cs="Times New Roman"/>
        </w:rPr>
        <w:t>.</w:t>
      </w:r>
      <w:r w:rsidR="0003778E" w:rsidRPr="00034691">
        <w:rPr>
          <w:rFonts w:ascii="Times New Roman" w:hAnsi="Times New Roman" w:cs="Times New Roman"/>
        </w:rPr>
        <w:t>3.</w:t>
      </w:r>
      <w:r w:rsidRPr="00034691">
        <w:rPr>
          <w:rFonts w:ascii="Times New Roman" w:hAnsi="Times New Roman" w:cs="Times New Roman"/>
        </w:rPr>
        <w:t xml:space="preserve"> Признанием обязательств Асс</w:t>
      </w:r>
      <w:r w:rsidR="0072350C" w:rsidRPr="00034691">
        <w:rPr>
          <w:rFonts w:ascii="Times New Roman" w:hAnsi="Times New Roman" w:cs="Times New Roman"/>
        </w:rPr>
        <w:t xml:space="preserve">оциации по выплате в порядке статьи </w:t>
      </w:r>
      <w:r w:rsidRPr="00034691">
        <w:rPr>
          <w:rFonts w:ascii="Times New Roman" w:hAnsi="Times New Roman" w:cs="Times New Roman"/>
        </w:rPr>
        <w:t xml:space="preserve">60 Градостроительного кодекса РФ считаются следующие случаи: </w:t>
      </w:r>
    </w:p>
    <w:p w14:paraId="44F1FD64" w14:textId="7AE476D6" w:rsidR="0018776A" w:rsidRPr="00034691" w:rsidRDefault="00A2705D" w:rsidP="00A751FC">
      <w:pPr>
        <w:pStyle w:val="ac"/>
        <w:numPr>
          <w:ilvl w:val="0"/>
          <w:numId w:val="25"/>
        </w:numPr>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имеется вступившее в законную силу решение суда общей юрисдикции или арбитражного суда, устанавливающее факт причинения членом Ассоциации вреда вследствие недостатков работ по строительству, реконструкции, капитальному ремонту</w:t>
      </w:r>
      <w:r w:rsidR="003F3E05" w:rsidRPr="00034691">
        <w:rPr>
          <w:rFonts w:ascii="Times New Roman" w:hAnsi="Times New Roman" w:cs="Times New Roman"/>
        </w:rPr>
        <w:t>, сносу</w:t>
      </w:r>
      <w:r w:rsidRPr="00034691">
        <w:rPr>
          <w:rFonts w:ascii="Times New Roman" w:hAnsi="Times New Roman" w:cs="Times New Roman"/>
        </w:rPr>
        <w:t xml:space="preserve"> объекта капитального строительства, размер причиненного вреда, а также обязанность </w:t>
      </w:r>
      <w:r w:rsidR="00327D3D" w:rsidRPr="00034691">
        <w:rPr>
          <w:rFonts w:ascii="Times New Roman" w:hAnsi="Times New Roman" w:cs="Times New Roman"/>
        </w:rPr>
        <w:t xml:space="preserve">Ассоциации </w:t>
      </w:r>
      <w:r w:rsidRPr="00034691">
        <w:rPr>
          <w:rFonts w:ascii="Times New Roman" w:hAnsi="Times New Roman" w:cs="Times New Roman"/>
        </w:rPr>
        <w:t xml:space="preserve">возместить </w:t>
      </w:r>
      <w:r w:rsidR="00327D3D" w:rsidRPr="00034691">
        <w:rPr>
          <w:rFonts w:ascii="Times New Roman" w:hAnsi="Times New Roman" w:cs="Times New Roman"/>
        </w:rPr>
        <w:t xml:space="preserve">указанный вред </w:t>
      </w:r>
      <w:r w:rsidR="0018776A" w:rsidRPr="00034691">
        <w:rPr>
          <w:rFonts w:ascii="Times New Roman" w:hAnsi="Times New Roman" w:cs="Times New Roman"/>
        </w:rPr>
        <w:t xml:space="preserve">из </w:t>
      </w:r>
      <w:r w:rsidR="00327D3D" w:rsidRPr="00034691">
        <w:rPr>
          <w:rFonts w:ascii="Times New Roman" w:hAnsi="Times New Roman" w:cs="Times New Roman"/>
        </w:rPr>
        <w:t xml:space="preserve">средств </w:t>
      </w:r>
      <w:r w:rsidR="0018776A" w:rsidRPr="00034691">
        <w:rPr>
          <w:rFonts w:ascii="Times New Roman" w:hAnsi="Times New Roman" w:cs="Times New Roman"/>
        </w:rPr>
        <w:t>компенсационного фонда</w:t>
      </w:r>
      <w:r w:rsidR="00DE393D" w:rsidRPr="00034691">
        <w:rPr>
          <w:rFonts w:ascii="Times New Roman" w:hAnsi="Times New Roman" w:cs="Times New Roman"/>
        </w:rPr>
        <w:t xml:space="preserve"> возмещения вреда</w:t>
      </w:r>
      <w:r w:rsidR="0018776A" w:rsidRPr="00034691">
        <w:rPr>
          <w:rFonts w:ascii="Times New Roman" w:hAnsi="Times New Roman" w:cs="Times New Roman"/>
        </w:rPr>
        <w:t xml:space="preserve">; </w:t>
      </w:r>
    </w:p>
    <w:p w14:paraId="1292C218" w14:textId="7E497CD2" w:rsidR="0018776A" w:rsidRPr="00034691" w:rsidRDefault="0018776A" w:rsidP="00A751FC">
      <w:pPr>
        <w:pStyle w:val="ac"/>
        <w:numPr>
          <w:ilvl w:val="0"/>
          <w:numId w:val="25"/>
        </w:numPr>
        <w:autoSpaceDE w:val="0"/>
        <w:autoSpaceDN w:val="0"/>
        <w:adjustRightInd w:val="0"/>
        <w:spacing w:after="120" w:line="240" w:lineRule="auto"/>
        <w:ind w:left="284" w:hanging="284"/>
        <w:contextualSpacing w:val="0"/>
        <w:jc w:val="both"/>
        <w:rPr>
          <w:rFonts w:ascii="Times New Roman" w:hAnsi="Times New Roman" w:cs="Times New Roman"/>
        </w:rPr>
      </w:pPr>
      <w:r w:rsidRPr="00034691">
        <w:rPr>
          <w:rFonts w:ascii="Times New Roman" w:hAnsi="Times New Roman" w:cs="Times New Roman"/>
        </w:rPr>
        <w:t>заключение соглашения о признании во внесудебном порядке обязанности Ассоциации произвести выплаты из компенсационного фонда</w:t>
      </w:r>
      <w:r w:rsidR="00A2705D" w:rsidRPr="00034691">
        <w:rPr>
          <w:rFonts w:ascii="Times New Roman" w:hAnsi="Times New Roman" w:cs="Times New Roman"/>
        </w:rPr>
        <w:t xml:space="preserve"> возмещения вреда</w:t>
      </w:r>
      <w:r w:rsidRPr="00034691">
        <w:rPr>
          <w:rFonts w:ascii="Times New Roman" w:hAnsi="Times New Roman" w:cs="Times New Roman"/>
        </w:rPr>
        <w:t>, при условии осуществления выплаты страхового покрытия страховщиком, с которым заключен договор страхования гражданской ответственности</w:t>
      </w:r>
      <w:r w:rsidR="00327D3D" w:rsidRPr="00034691">
        <w:rPr>
          <w:rFonts w:ascii="Times New Roman" w:hAnsi="Times New Roman" w:cs="Times New Roman"/>
        </w:rPr>
        <w:t>, если такой договор заключался</w:t>
      </w:r>
      <w:r w:rsidR="00A2705D" w:rsidRPr="00034691">
        <w:rPr>
          <w:rFonts w:ascii="Times New Roman" w:hAnsi="Times New Roman" w:cs="Times New Roman"/>
        </w:rPr>
        <w:t>.</w:t>
      </w:r>
      <w:r w:rsidRPr="00034691">
        <w:rPr>
          <w:rFonts w:ascii="Times New Roman" w:hAnsi="Times New Roman" w:cs="Times New Roman"/>
        </w:rPr>
        <w:t xml:space="preserve"> </w:t>
      </w:r>
    </w:p>
    <w:p w14:paraId="232CC140" w14:textId="6E0E0A2B" w:rsidR="0018776A" w:rsidRPr="00034691" w:rsidRDefault="0018776A" w:rsidP="00A751FC">
      <w:pPr>
        <w:autoSpaceDE w:val="0"/>
        <w:autoSpaceDN w:val="0"/>
        <w:adjustRightInd w:val="0"/>
        <w:spacing w:after="60" w:line="240" w:lineRule="auto"/>
        <w:jc w:val="both"/>
        <w:rPr>
          <w:rFonts w:ascii="Times New Roman" w:hAnsi="Times New Roman" w:cs="Times New Roman"/>
        </w:rPr>
      </w:pPr>
      <w:r w:rsidRPr="00034691">
        <w:rPr>
          <w:rFonts w:ascii="Times New Roman" w:hAnsi="Times New Roman" w:cs="Times New Roman"/>
        </w:rPr>
        <w:t>4.</w:t>
      </w:r>
      <w:r w:rsidR="0003778E" w:rsidRPr="00034691">
        <w:rPr>
          <w:rFonts w:ascii="Times New Roman" w:hAnsi="Times New Roman" w:cs="Times New Roman"/>
        </w:rPr>
        <w:t>3</w:t>
      </w:r>
      <w:r w:rsidRPr="00034691">
        <w:rPr>
          <w:rFonts w:ascii="Times New Roman" w:hAnsi="Times New Roman" w:cs="Times New Roman"/>
        </w:rPr>
        <w:t>.</w:t>
      </w:r>
      <w:r w:rsidR="0003778E" w:rsidRPr="00034691">
        <w:rPr>
          <w:rFonts w:ascii="Times New Roman" w:hAnsi="Times New Roman" w:cs="Times New Roman"/>
        </w:rPr>
        <w:t>4.</w:t>
      </w:r>
      <w:r w:rsidRPr="00034691">
        <w:rPr>
          <w:rFonts w:ascii="Times New Roman" w:hAnsi="Times New Roman" w:cs="Times New Roman"/>
        </w:rPr>
        <w:t xml:space="preserve"> Член </w:t>
      </w:r>
      <w:r w:rsidR="00827A1D" w:rsidRPr="00034691">
        <w:rPr>
          <w:rFonts w:ascii="Times New Roman" w:hAnsi="Times New Roman" w:cs="Times New Roman"/>
        </w:rPr>
        <w:t>СРО «АСОЭК»</w:t>
      </w:r>
      <w:r w:rsidRPr="00034691">
        <w:rPr>
          <w:rFonts w:ascii="Times New Roman" w:hAnsi="Times New Roman" w:cs="Times New Roman"/>
        </w:rPr>
        <w:t xml:space="preserve"> обязан незамедлительно (в любом случае – не позднее </w:t>
      </w:r>
      <w:r w:rsidR="00D64D34" w:rsidRPr="00034691">
        <w:rPr>
          <w:rFonts w:ascii="Times New Roman" w:hAnsi="Times New Roman" w:cs="Times New Roman"/>
        </w:rPr>
        <w:t xml:space="preserve">2 </w:t>
      </w:r>
      <w:r w:rsidR="00DE393D" w:rsidRPr="00034691">
        <w:rPr>
          <w:rFonts w:ascii="Times New Roman" w:hAnsi="Times New Roman" w:cs="Times New Roman"/>
        </w:rPr>
        <w:t>(</w:t>
      </w:r>
      <w:r w:rsidR="00D64D34" w:rsidRPr="00034691">
        <w:rPr>
          <w:rFonts w:ascii="Times New Roman" w:hAnsi="Times New Roman" w:cs="Times New Roman"/>
        </w:rPr>
        <w:t>двух</w:t>
      </w:r>
      <w:r w:rsidR="00DE393D" w:rsidRPr="00034691">
        <w:rPr>
          <w:rFonts w:ascii="Times New Roman" w:hAnsi="Times New Roman" w:cs="Times New Roman"/>
        </w:rPr>
        <w:t>)</w:t>
      </w:r>
      <w:r w:rsidRPr="00034691">
        <w:rPr>
          <w:rFonts w:ascii="Times New Roman" w:hAnsi="Times New Roman" w:cs="Times New Roman"/>
        </w:rPr>
        <w:t xml:space="preserve"> дней) при возникновении обстоятельств, вследствие которых могут быть в будущем осуществлены выплаты из компенсационного фонда</w:t>
      </w:r>
      <w:r w:rsidR="0003778E" w:rsidRPr="00034691">
        <w:rPr>
          <w:rFonts w:ascii="Times New Roman" w:hAnsi="Times New Roman" w:cs="Times New Roman"/>
        </w:rPr>
        <w:t xml:space="preserve"> возмещения вреда</w:t>
      </w:r>
      <w:r w:rsidRPr="00034691">
        <w:rPr>
          <w:rFonts w:ascii="Times New Roman" w:hAnsi="Times New Roman" w:cs="Times New Roman"/>
        </w:rPr>
        <w:t xml:space="preserve">, (в </w:t>
      </w:r>
      <w:proofErr w:type="spellStart"/>
      <w:r w:rsidRPr="00034691">
        <w:rPr>
          <w:rFonts w:ascii="Times New Roman" w:hAnsi="Times New Roman" w:cs="Times New Roman"/>
        </w:rPr>
        <w:t>т.ч</w:t>
      </w:r>
      <w:proofErr w:type="spellEnd"/>
      <w:r w:rsidRPr="00034691">
        <w:rPr>
          <w:rFonts w:ascii="Times New Roman" w:hAnsi="Times New Roman" w:cs="Times New Roman"/>
        </w:rPr>
        <w:t xml:space="preserve">. наличия претензий, судебных исков, обращений в третейские суды, возбуждении уголовных дел и административного производства), уведомить об этом </w:t>
      </w:r>
      <w:r w:rsidR="00827A1D" w:rsidRPr="00034691">
        <w:rPr>
          <w:rFonts w:ascii="Times New Roman" w:hAnsi="Times New Roman" w:cs="Times New Roman"/>
        </w:rPr>
        <w:t>СРО «АСОЭК»</w:t>
      </w:r>
      <w:r w:rsidRPr="00034691">
        <w:rPr>
          <w:rFonts w:ascii="Times New Roman" w:hAnsi="Times New Roman" w:cs="Times New Roman"/>
        </w:rPr>
        <w:t>, и без согласования с Ассоциацией не предпринимать каких-либо действий, направленных на признание исков третьих лиц, заключения с ними мировых соглашений, осуществления выпл</w:t>
      </w:r>
      <w:r w:rsidR="0072350C" w:rsidRPr="00034691">
        <w:rPr>
          <w:rFonts w:ascii="Times New Roman" w:hAnsi="Times New Roman" w:cs="Times New Roman"/>
        </w:rPr>
        <w:t>ат во внесудебном порядке и др.</w:t>
      </w:r>
    </w:p>
    <w:p w14:paraId="33028425" w14:textId="7F1F357C" w:rsidR="00241E5F" w:rsidRPr="00034691" w:rsidRDefault="00CC5CF8" w:rsidP="00527F80">
      <w:pPr>
        <w:autoSpaceDE w:val="0"/>
        <w:autoSpaceDN w:val="0"/>
        <w:adjustRightInd w:val="0"/>
        <w:spacing w:before="120" w:after="120" w:line="240" w:lineRule="auto"/>
        <w:jc w:val="both"/>
        <w:rPr>
          <w:rFonts w:ascii="Times New Roman" w:hAnsi="Times New Roman" w:cs="Times New Roman"/>
          <w:b/>
        </w:rPr>
      </w:pPr>
      <w:r w:rsidRPr="00034691">
        <w:rPr>
          <w:rFonts w:ascii="Times New Roman" w:hAnsi="Times New Roman" w:cs="Times New Roman"/>
          <w:b/>
        </w:rPr>
        <w:t>4.4. Общий порядок осуществления выплат из компенсационного фонда возмещения вреда</w:t>
      </w:r>
    </w:p>
    <w:p w14:paraId="06FE8660" w14:textId="07501A7F" w:rsidR="0018776A" w:rsidRPr="00034691" w:rsidRDefault="0018776A" w:rsidP="00A751FC">
      <w:pPr>
        <w:tabs>
          <w:tab w:val="left" w:pos="426"/>
          <w:tab w:val="left" w:pos="567"/>
        </w:tabs>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w:t>
      </w:r>
      <w:r w:rsidR="00CC5CF8" w:rsidRPr="00034691">
        <w:rPr>
          <w:rFonts w:ascii="Times New Roman" w:hAnsi="Times New Roman" w:cs="Times New Roman"/>
        </w:rPr>
        <w:t>4</w:t>
      </w:r>
      <w:r w:rsidRPr="00034691">
        <w:rPr>
          <w:rFonts w:ascii="Times New Roman" w:hAnsi="Times New Roman" w:cs="Times New Roman"/>
        </w:rPr>
        <w:t>.</w:t>
      </w:r>
      <w:r w:rsidR="00CC5CF8" w:rsidRPr="00034691">
        <w:rPr>
          <w:rFonts w:ascii="Times New Roman" w:hAnsi="Times New Roman" w:cs="Times New Roman"/>
        </w:rPr>
        <w:t>1</w:t>
      </w:r>
      <w:r w:rsidR="0003778E" w:rsidRPr="00034691">
        <w:rPr>
          <w:rFonts w:ascii="Times New Roman" w:hAnsi="Times New Roman" w:cs="Times New Roman"/>
        </w:rPr>
        <w:t>.</w:t>
      </w:r>
      <w:r w:rsidRPr="00034691">
        <w:rPr>
          <w:rFonts w:ascii="Times New Roman" w:hAnsi="Times New Roman" w:cs="Times New Roman"/>
        </w:rPr>
        <w:t xml:space="preserve"> Для получения денежных средств из компенсационного фонда</w:t>
      </w:r>
      <w:r w:rsidR="0003778E" w:rsidRPr="00034691">
        <w:rPr>
          <w:rFonts w:ascii="Times New Roman" w:hAnsi="Times New Roman" w:cs="Times New Roman"/>
        </w:rPr>
        <w:t xml:space="preserve"> возмещения вреда</w:t>
      </w:r>
      <w:r w:rsidRPr="00034691">
        <w:rPr>
          <w:rFonts w:ascii="Times New Roman" w:hAnsi="Times New Roman" w:cs="Times New Roman"/>
        </w:rPr>
        <w:t xml:space="preserve"> на основании вступившего в законную силу решения суда общей юрисдикции или арбитражного суда в случае, предусмотренном </w:t>
      </w:r>
      <w:proofErr w:type="spellStart"/>
      <w:r w:rsidR="0003778E" w:rsidRPr="00034691">
        <w:rPr>
          <w:rFonts w:ascii="Times New Roman" w:hAnsi="Times New Roman" w:cs="Times New Roman"/>
        </w:rPr>
        <w:t>пп</w:t>
      </w:r>
      <w:proofErr w:type="spellEnd"/>
      <w:r w:rsidR="0003778E" w:rsidRPr="00034691">
        <w:rPr>
          <w:rFonts w:ascii="Times New Roman" w:hAnsi="Times New Roman" w:cs="Times New Roman"/>
        </w:rPr>
        <w:t xml:space="preserve">. 3 </w:t>
      </w:r>
      <w:r w:rsidRPr="00034691">
        <w:rPr>
          <w:rFonts w:ascii="Times New Roman" w:hAnsi="Times New Roman" w:cs="Times New Roman"/>
        </w:rPr>
        <w:t xml:space="preserve">п. 4.1 настоящего Положения, взыскатель обращается в </w:t>
      </w:r>
      <w:r w:rsidR="00827A1D" w:rsidRPr="00034691">
        <w:rPr>
          <w:rFonts w:ascii="Times New Roman" w:hAnsi="Times New Roman" w:cs="Times New Roman"/>
        </w:rPr>
        <w:t>СРО «АСОЭК»</w:t>
      </w:r>
      <w:r w:rsidRPr="00034691">
        <w:rPr>
          <w:rFonts w:ascii="Times New Roman" w:hAnsi="Times New Roman" w:cs="Times New Roman"/>
        </w:rPr>
        <w:t xml:space="preserve"> с заявлением о выплате средств из компенсационного фонда</w:t>
      </w:r>
      <w:r w:rsidR="0003778E" w:rsidRPr="00034691">
        <w:rPr>
          <w:rFonts w:ascii="Times New Roman" w:hAnsi="Times New Roman" w:cs="Times New Roman"/>
        </w:rPr>
        <w:t xml:space="preserve"> возмещения вреда</w:t>
      </w:r>
      <w:r w:rsidRPr="00034691">
        <w:rPr>
          <w:rFonts w:ascii="Times New Roman" w:hAnsi="Times New Roman" w:cs="Times New Roman"/>
        </w:rPr>
        <w:t xml:space="preserve">, составленным в письменной форме. </w:t>
      </w:r>
    </w:p>
    <w:p w14:paraId="2A50F7A1" w14:textId="0C0589E6" w:rsidR="0023724D" w:rsidRPr="00034691" w:rsidRDefault="0023724D" w:rsidP="00A751FC">
      <w:pPr>
        <w:tabs>
          <w:tab w:val="left" w:pos="426"/>
          <w:tab w:val="left" w:pos="567"/>
        </w:tabs>
        <w:autoSpaceDE w:val="0"/>
        <w:autoSpaceDN w:val="0"/>
        <w:adjustRightInd w:val="0"/>
        <w:spacing w:after="0" w:line="240" w:lineRule="auto"/>
        <w:jc w:val="both"/>
        <w:rPr>
          <w:rFonts w:ascii="Times New Roman" w:hAnsi="Times New Roman" w:cs="Times New Roman"/>
        </w:rPr>
      </w:pPr>
      <w:r w:rsidRPr="00034691">
        <w:rPr>
          <w:rFonts w:ascii="Times New Roman" w:hAnsi="Times New Roman" w:cs="Times New Roman"/>
        </w:rPr>
        <w:t>4.4.2.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3A682B00" w14:textId="1D1637B7" w:rsidR="0023724D" w:rsidRPr="00034691" w:rsidRDefault="0023724D" w:rsidP="00A751FC">
      <w:pPr>
        <w:tabs>
          <w:tab w:val="left" w:pos="426"/>
          <w:tab w:val="left" w:pos="567"/>
        </w:tabs>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 xml:space="preserve">В случае подачи заявления физическим лицом заявление подписывается </w:t>
      </w:r>
      <w:r w:rsidR="00683C50" w:rsidRPr="00034691">
        <w:rPr>
          <w:rFonts w:ascii="Times New Roman" w:hAnsi="Times New Roman" w:cs="Times New Roman"/>
        </w:rPr>
        <w:t xml:space="preserve">им </w:t>
      </w:r>
      <w:proofErr w:type="gramStart"/>
      <w:r w:rsidR="00683C50" w:rsidRPr="00034691">
        <w:rPr>
          <w:rFonts w:ascii="Times New Roman" w:hAnsi="Times New Roman" w:cs="Times New Roman"/>
        </w:rPr>
        <w:t>самим  или</w:t>
      </w:r>
      <w:proofErr w:type="gramEnd"/>
      <w:r w:rsidR="00683C50" w:rsidRPr="00034691">
        <w:rPr>
          <w:rFonts w:ascii="Times New Roman" w:hAnsi="Times New Roman" w:cs="Times New Roman"/>
        </w:rPr>
        <w:t xml:space="preserve"> </w:t>
      </w:r>
      <w:r w:rsidRPr="00034691">
        <w:rPr>
          <w:rFonts w:ascii="Times New Roman" w:hAnsi="Times New Roman" w:cs="Times New Roman"/>
        </w:rPr>
        <w:t>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14:paraId="6AE8EF85" w14:textId="3BADF672" w:rsidR="00CC5CF8" w:rsidRPr="00034691" w:rsidRDefault="00CC5CF8" w:rsidP="00A751FC">
      <w:pPr>
        <w:tabs>
          <w:tab w:val="left" w:pos="426"/>
          <w:tab w:val="left" w:pos="567"/>
        </w:tabs>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4.4.</w:t>
      </w:r>
      <w:r w:rsidR="0023724D" w:rsidRPr="00034691">
        <w:rPr>
          <w:rFonts w:ascii="Times New Roman" w:hAnsi="Times New Roman" w:cs="Times New Roman"/>
        </w:rPr>
        <w:t>3</w:t>
      </w:r>
      <w:r w:rsidRPr="00034691">
        <w:rPr>
          <w:rFonts w:ascii="Times New Roman" w:hAnsi="Times New Roman" w:cs="Times New Roman"/>
        </w:rPr>
        <w:t>. В заявлении о выплате средств из компенсационного фонда возмещения вреда указывается:</w:t>
      </w:r>
    </w:p>
    <w:p w14:paraId="07B18FA7" w14:textId="6044F9D2"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дата составления заявления;</w:t>
      </w:r>
    </w:p>
    <w:p w14:paraId="61232FD9" w14:textId="5130C8C7"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полное наименование и место нахождения заявителя – юридического лица или фамилия, имя, отчество заявителя, адрес регистрации заявителя по месту жительства и данные документа удостоверяющего личность заявителя;</w:t>
      </w:r>
    </w:p>
    <w:p w14:paraId="795CD295" w14:textId="57934BD0"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индивидуальный номер налогоплательщика – заявителя;</w:t>
      </w:r>
    </w:p>
    <w:p w14:paraId="7F3A4635" w14:textId="48D05C61"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реквизиты банка и расчетный счет заявителя для перечисления денежных средств из компенсационного фонда возмещения вреда;</w:t>
      </w:r>
    </w:p>
    <w:p w14:paraId="7B4785E7" w14:textId="7C74CBB4"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основание выплаты (указание причиненного заявителю вреда, подлежащего компенсации);</w:t>
      </w:r>
    </w:p>
    <w:p w14:paraId="163D35F4" w14:textId="27B7A9C2" w:rsidR="00CC5CF8" w:rsidRPr="00034691" w:rsidRDefault="00CC5CF8" w:rsidP="00A751FC">
      <w:pPr>
        <w:pStyle w:val="ac"/>
        <w:numPr>
          <w:ilvl w:val="0"/>
          <w:numId w:val="26"/>
        </w:numPr>
        <w:tabs>
          <w:tab w:val="left" w:pos="360"/>
          <w:tab w:val="left" w:pos="567"/>
        </w:tabs>
        <w:autoSpaceDE w:val="0"/>
        <w:autoSpaceDN w:val="0"/>
        <w:adjustRightInd w:val="0"/>
        <w:spacing w:after="10" w:line="240" w:lineRule="auto"/>
        <w:ind w:left="284" w:hanging="284"/>
        <w:contextualSpacing w:val="0"/>
        <w:jc w:val="both"/>
        <w:rPr>
          <w:rFonts w:ascii="Times New Roman" w:hAnsi="Times New Roman" w:cs="Times New Roman"/>
        </w:rPr>
      </w:pPr>
      <w:r w:rsidRPr="00034691">
        <w:rPr>
          <w:rFonts w:ascii="Times New Roman" w:hAnsi="Times New Roman" w:cs="Times New Roman"/>
        </w:rPr>
        <w:t>наименование и место нахождения члена Ассоциации, по вине которого причинен вред заявителю;</w:t>
      </w:r>
    </w:p>
    <w:p w14:paraId="745F65B4" w14:textId="655669FE" w:rsidR="00CC5CF8" w:rsidRPr="00034691" w:rsidRDefault="00CC5CF8" w:rsidP="00A751FC">
      <w:pPr>
        <w:pStyle w:val="ac"/>
        <w:numPr>
          <w:ilvl w:val="0"/>
          <w:numId w:val="26"/>
        </w:numPr>
        <w:tabs>
          <w:tab w:val="left" w:pos="360"/>
          <w:tab w:val="left" w:pos="567"/>
        </w:tabs>
        <w:autoSpaceDE w:val="0"/>
        <w:autoSpaceDN w:val="0"/>
        <w:adjustRightInd w:val="0"/>
        <w:spacing w:after="120" w:line="240" w:lineRule="auto"/>
        <w:ind w:left="284" w:hanging="284"/>
        <w:contextualSpacing w:val="0"/>
        <w:jc w:val="both"/>
        <w:rPr>
          <w:rFonts w:ascii="Times New Roman" w:hAnsi="Times New Roman" w:cs="Times New Roman"/>
        </w:rPr>
      </w:pPr>
      <w:r w:rsidRPr="00034691">
        <w:rPr>
          <w:rFonts w:ascii="Times New Roman" w:hAnsi="Times New Roman" w:cs="Times New Roman"/>
        </w:rPr>
        <w:lastRenderedPageBreak/>
        <w:t>сумма денежных средств, подлежащая выплате в возмещение, указанная в решении суда общей юрисдикции или арбитражного суда.</w:t>
      </w:r>
    </w:p>
    <w:p w14:paraId="6D75C758" w14:textId="336C5FBC" w:rsidR="0018776A" w:rsidRPr="00034691" w:rsidRDefault="0018776A" w:rsidP="00A751FC">
      <w:pPr>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4.</w:t>
      </w:r>
      <w:r w:rsidR="00BC2441" w:rsidRPr="00034691">
        <w:rPr>
          <w:rFonts w:ascii="Times New Roman" w:hAnsi="Times New Roman" w:cs="Times New Roman"/>
        </w:rPr>
        <w:t>4</w:t>
      </w:r>
      <w:r w:rsidRPr="00034691">
        <w:rPr>
          <w:rFonts w:ascii="Times New Roman" w:hAnsi="Times New Roman" w:cs="Times New Roman"/>
        </w:rPr>
        <w:t>.</w:t>
      </w:r>
      <w:r w:rsidR="00BC2441" w:rsidRPr="00034691">
        <w:rPr>
          <w:rFonts w:ascii="Times New Roman" w:hAnsi="Times New Roman" w:cs="Times New Roman"/>
        </w:rPr>
        <w:t>4</w:t>
      </w:r>
      <w:r w:rsidR="0003778E" w:rsidRPr="00034691">
        <w:rPr>
          <w:rFonts w:ascii="Times New Roman" w:hAnsi="Times New Roman" w:cs="Times New Roman"/>
        </w:rPr>
        <w:t>.</w:t>
      </w:r>
      <w:r w:rsidRPr="00034691">
        <w:rPr>
          <w:rFonts w:ascii="Times New Roman" w:hAnsi="Times New Roman" w:cs="Times New Roman"/>
        </w:rPr>
        <w:t xml:space="preserve"> К заявлению </w:t>
      </w:r>
      <w:r w:rsidR="000F505F" w:rsidRPr="00034691">
        <w:rPr>
          <w:rFonts w:ascii="Times New Roman" w:hAnsi="Times New Roman" w:cs="Times New Roman"/>
        </w:rPr>
        <w:t xml:space="preserve">о выплате средств из компенсационного фонда возмещения вреда </w:t>
      </w:r>
      <w:r w:rsidRPr="00034691">
        <w:rPr>
          <w:rFonts w:ascii="Times New Roman" w:hAnsi="Times New Roman" w:cs="Times New Roman"/>
        </w:rPr>
        <w:t xml:space="preserve">прилагаются следующие документы: </w:t>
      </w:r>
    </w:p>
    <w:p w14:paraId="1FD25BFA" w14:textId="50569512" w:rsidR="00857783" w:rsidRPr="00034691" w:rsidRDefault="0023724D" w:rsidP="00A751FC">
      <w:pPr>
        <w:pStyle w:val="a9"/>
        <w:numPr>
          <w:ilvl w:val="0"/>
          <w:numId w:val="27"/>
        </w:numPr>
        <w:spacing w:before="0" w:beforeAutospacing="0" w:after="10" w:afterAutospacing="0"/>
        <w:ind w:left="284" w:hanging="284"/>
        <w:jc w:val="both"/>
        <w:textAlignment w:val="top"/>
        <w:rPr>
          <w:sz w:val="22"/>
          <w:szCs w:val="22"/>
        </w:rPr>
      </w:pPr>
      <w:r w:rsidRPr="00034691">
        <w:rPr>
          <w:sz w:val="22"/>
          <w:szCs w:val="22"/>
        </w:rPr>
        <w:t xml:space="preserve">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w:t>
      </w:r>
      <w:r w:rsidR="00E96111" w:rsidRPr="00034691">
        <w:rPr>
          <w:sz w:val="22"/>
          <w:szCs w:val="22"/>
        </w:rPr>
        <w:t>в порядке, установленным законод</w:t>
      </w:r>
      <w:r w:rsidR="00857783" w:rsidRPr="00034691">
        <w:rPr>
          <w:sz w:val="22"/>
          <w:szCs w:val="22"/>
        </w:rPr>
        <w:t>ательством Российской Федерации;</w:t>
      </w:r>
      <w:r w:rsidRPr="00034691">
        <w:rPr>
          <w:sz w:val="22"/>
          <w:szCs w:val="22"/>
        </w:rPr>
        <w:t xml:space="preserve"> </w:t>
      </w:r>
    </w:p>
    <w:p w14:paraId="3568B551" w14:textId="3E8E8FE6" w:rsidR="0018776A" w:rsidRPr="00034691" w:rsidRDefault="0023724D" w:rsidP="00A751FC">
      <w:pPr>
        <w:pStyle w:val="a9"/>
        <w:numPr>
          <w:ilvl w:val="0"/>
          <w:numId w:val="27"/>
        </w:numPr>
        <w:spacing w:before="0" w:beforeAutospacing="0" w:after="10" w:afterAutospacing="0"/>
        <w:ind w:left="284" w:hanging="284"/>
        <w:jc w:val="both"/>
        <w:textAlignment w:val="top"/>
        <w:rPr>
          <w:sz w:val="22"/>
          <w:szCs w:val="22"/>
        </w:rPr>
      </w:pPr>
      <w:r w:rsidRPr="00034691">
        <w:rPr>
          <w:sz w:val="22"/>
          <w:szCs w:val="22"/>
        </w:rPr>
        <w:t>подлинник или</w:t>
      </w:r>
      <w:r w:rsidR="0018776A" w:rsidRPr="00034691">
        <w:rPr>
          <w:sz w:val="22"/>
          <w:szCs w:val="22"/>
        </w:rPr>
        <w:t xml:space="preserve"> заверенная судом копия вступившего в законную силу решения суда общей юрисдикции или арбитражного суда</w:t>
      </w:r>
      <w:r w:rsidR="00E96111" w:rsidRPr="00034691">
        <w:rPr>
          <w:sz w:val="22"/>
          <w:szCs w:val="22"/>
        </w:rPr>
        <w:t xml:space="preserve"> о взыскании с члена Ассоциации вреда, причиненного заявителю в определенном размере</w:t>
      </w:r>
      <w:r w:rsidR="0018776A" w:rsidRPr="00034691">
        <w:rPr>
          <w:sz w:val="22"/>
          <w:szCs w:val="22"/>
        </w:rPr>
        <w:t>, а также исполнительный лист</w:t>
      </w:r>
      <w:r w:rsidR="00DE393D" w:rsidRPr="00034691">
        <w:rPr>
          <w:sz w:val="22"/>
          <w:szCs w:val="22"/>
        </w:rPr>
        <w:t xml:space="preserve"> либо соглашение, предусмотренное </w:t>
      </w:r>
      <w:proofErr w:type="spellStart"/>
      <w:r w:rsidR="00DE393D" w:rsidRPr="00034691">
        <w:rPr>
          <w:sz w:val="22"/>
          <w:szCs w:val="22"/>
        </w:rPr>
        <w:t>пп</w:t>
      </w:r>
      <w:proofErr w:type="spellEnd"/>
      <w:r w:rsidR="00DE393D" w:rsidRPr="00034691">
        <w:rPr>
          <w:sz w:val="22"/>
          <w:szCs w:val="22"/>
        </w:rPr>
        <w:t>. 2 п. 4.3.3 настоящего Положения</w:t>
      </w:r>
      <w:r w:rsidR="0018776A" w:rsidRPr="00034691">
        <w:rPr>
          <w:sz w:val="22"/>
          <w:szCs w:val="22"/>
        </w:rPr>
        <w:t>;</w:t>
      </w:r>
    </w:p>
    <w:p w14:paraId="55D67857" w14:textId="355B7283" w:rsidR="00E121C4" w:rsidRPr="00034691" w:rsidRDefault="00E121C4" w:rsidP="00A751FC">
      <w:pPr>
        <w:pStyle w:val="a9"/>
        <w:numPr>
          <w:ilvl w:val="0"/>
          <w:numId w:val="27"/>
        </w:numPr>
        <w:spacing w:before="0" w:beforeAutospacing="0" w:after="120" w:afterAutospacing="0"/>
        <w:ind w:left="284" w:hanging="284"/>
        <w:jc w:val="both"/>
        <w:textAlignment w:val="top"/>
        <w:rPr>
          <w:sz w:val="22"/>
          <w:szCs w:val="22"/>
        </w:rPr>
      </w:pPr>
      <w:r w:rsidRPr="00034691">
        <w:rPr>
          <w:sz w:val="22"/>
          <w:szCs w:val="22"/>
        </w:rPr>
        <w:t>иные документы</w:t>
      </w:r>
      <w:r w:rsidR="00634D0D">
        <w:rPr>
          <w:sz w:val="22"/>
          <w:szCs w:val="22"/>
        </w:rPr>
        <w:t xml:space="preserve"> по усмотрению заявителя</w:t>
      </w:r>
      <w:r w:rsidRPr="00034691">
        <w:rPr>
          <w:sz w:val="22"/>
          <w:szCs w:val="22"/>
        </w:rPr>
        <w:t>.</w:t>
      </w:r>
    </w:p>
    <w:p w14:paraId="0D00A937" w14:textId="0117284C" w:rsidR="0018776A" w:rsidRPr="00034691" w:rsidRDefault="0018776A"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w:t>
      </w:r>
      <w:r w:rsidR="00BC2441" w:rsidRPr="00034691">
        <w:rPr>
          <w:rFonts w:ascii="Times New Roman" w:hAnsi="Times New Roman" w:cs="Times New Roman"/>
        </w:rPr>
        <w:t>4</w:t>
      </w:r>
      <w:r w:rsidRPr="00034691">
        <w:rPr>
          <w:rFonts w:ascii="Times New Roman" w:hAnsi="Times New Roman" w:cs="Times New Roman"/>
        </w:rPr>
        <w:t>.</w:t>
      </w:r>
      <w:r w:rsidR="00BC2441" w:rsidRPr="00034691">
        <w:rPr>
          <w:rFonts w:ascii="Times New Roman" w:hAnsi="Times New Roman" w:cs="Times New Roman"/>
        </w:rPr>
        <w:t>5</w:t>
      </w:r>
      <w:r w:rsidR="0003778E" w:rsidRPr="00034691">
        <w:rPr>
          <w:rFonts w:ascii="Times New Roman" w:hAnsi="Times New Roman" w:cs="Times New Roman"/>
        </w:rPr>
        <w:t>.</w:t>
      </w:r>
      <w:r w:rsidRPr="00034691">
        <w:rPr>
          <w:rFonts w:ascii="Times New Roman" w:hAnsi="Times New Roman" w:cs="Times New Roman"/>
        </w:rPr>
        <w:t xml:space="preserve"> Президент Ассоциации осуществляет все необходимые действия для проверки правомерности требования и получения страхового возмещения от Страховщика, застраховавшего гражданскую ответственность члена </w:t>
      </w:r>
      <w:r w:rsidR="00827A1D" w:rsidRPr="00034691">
        <w:rPr>
          <w:rFonts w:ascii="Times New Roman" w:hAnsi="Times New Roman" w:cs="Times New Roman"/>
        </w:rPr>
        <w:t>СРО «АСОЭК»</w:t>
      </w:r>
      <w:r w:rsidRPr="00034691">
        <w:rPr>
          <w:rFonts w:ascii="Times New Roman" w:hAnsi="Times New Roman" w:cs="Times New Roman"/>
        </w:rPr>
        <w:t xml:space="preserve">, виновного в причинении вреда и/или от Страховщика, застраховавшего ответственность </w:t>
      </w:r>
      <w:r w:rsidR="00827A1D" w:rsidRPr="00034691">
        <w:rPr>
          <w:rFonts w:ascii="Times New Roman" w:hAnsi="Times New Roman" w:cs="Times New Roman"/>
        </w:rPr>
        <w:t>СРО «АСОЭК</w:t>
      </w:r>
      <w:r w:rsidR="00634D0D">
        <w:rPr>
          <w:rFonts w:ascii="Times New Roman" w:hAnsi="Times New Roman" w:cs="Times New Roman"/>
        </w:rPr>
        <w:t>» не позднее 30 дней</w:t>
      </w:r>
      <w:r w:rsidRPr="00034691">
        <w:rPr>
          <w:rFonts w:ascii="Times New Roman" w:hAnsi="Times New Roman" w:cs="Times New Roman"/>
        </w:rPr>
        <w:t xml:space="preserve"> с момента получения заявления о выплате. </w:t>
      </w:r>
    </w:p>
    <w:p w14:paraId="6961D0A1" w14:textId="085E449E" w:rsidR="00A14C97" w:rsidRPr="00034691" w:rsidRDefault="00A14C97" w:rsidP="00A751FC">
      <w:pPr>
        <w:autoSpaceDE w:val="0"/>
        <w:autoSpaceDN w:val="0"/>
        <w:adjustRightInd w:val="0"/>
        <w:spacing w:after="0" w:line="240" w:lineRule="auto"/>
        <w:jc w:val="both"/>
        <w:rPr>
          <w:rFonts w:ascii="Times New Roman" w:hAnsi="Times New Roman" w:cs="Times New Roman"/>
        </w:rPr>
      </w:pPr>
      <w:r w:rsidRPr="00034691">
        <w:rPr>
          <w:rFonts w:ascii="Times New Roman" w:hAnsi="Times New Roman" w:cs="Times New Roman"/>
        </w:rPr>
        <w:t xml:space="preserve">4.4.6. При необходимости Президент </w:t>
      </w:r>
      <w:r w:rsidR="00827A1D" w:rsidRPr="00034691">
        <w:rPr>
          <w:rFonts w:ascii="Times New Roman" w:hAnsi="Times New Roman" w:cs="Times New Roman"/>
        </w:rPr>
        <w:t>СРО «АСОЭК»</w:t>
      </w:r>
      <w:r w:rsidRPr="00034691">
        <w:rPr>
          <w:rFonts w:ascii="Times New Roman" w:hAnsi="Times New Roman" w:cs="Times New Roman"/>
        </w:rPr>
        <w:t xml:space="preserve"> может запрашивать сведения, связанные с причинением вреда членом </w:t>
      </w:r>
      <w:r w:rsidR="00827A1D" w:rsidRPr="00034691">
        <w:rPr>
          <w:rFonts w:ascii="Times New Roman" w:hAnsi="Times New Roman" w:cs="Times New Roman"/>
        </w:rPr>
        <w:t>СРО «АСОЭК»</w:t>
      </w:r>
      <w:r w:rsidRPr="00034691">
        <w:rPr>
          <w:rFonts w:ascii="Times New Roman" w:hAnsi="Times New Roman" w:cs="Times New Roman"/>
        </w:rPr>
        <w:t xml:space="preserve"> вследствие недостатков работ по строительству, реконструкции, капитальному ремонту</w:t>
      </w:r>
      <w:r w:rsidR="003F3E05" w:rsidRPr="00034691">
        <w:rPr>
          <w:rFonts w:ascii="Times New Roman" w:hAnsi="Times New Roman" w:cs="Times New Roman"/>
        </w:rPr>
        <w:t>, сносу</w:t>
      </w:r>
      <w:r w:rsidRPr="00034691">
        <w:rPr>
          <w:rFonts w:ascii="Times New Roman" w:hAnsi="Times New Roman" w:cs="Times New Roman"/>
        </w:rPr>
        <w:t xml:space="preserve"> объекта капитального строительства, у правоохранительных органов, банков, страховых компаний и других предприятий, учреждений и организаций, располагающих информацией об обстоятельствах причинения вреда, а также вправе самостоятельно выяснить причины и обстоятельства причинения вреда.</w:t>
      </w:r>
    </w:p>
    <w:p w14:paraId="6D684CB7" w14:textId="2C63CADD" w:rsidR="0018776A" w:rsidRPr="00034691" w:rsidRDefault="0018776A"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w:t>
      </w:r>
      <w:r w:rsidR="00BC2441" w:rsidRPr="00034691">
        <w:rPr>
          <w:rFonts w:ascii="Times New Roman" w:hAnsi="Times New Roman" w:cs="Times New Roman"/>
        </w:rPr>
        <w:t>4</w:t>
      </w:r>
      <w:r w:rsidRPr="00034691">
        <w:rPr>
          <w:rFonts w:ascii="Times New Roman" w:hAnsi="Times New Roman" w:cs="Times New Roman"/>
        </w:rPr>
        <w:t>.</w:t>
      </w:r>
      <w:r w:rsidR="00DE393D" w:rsidRPr="00034691">
        <w:rPr>
          <w:rFonts w:ascii="Times New Roman" w:hAnsi="Times New Roman" w:cs="Times New Roman"/>
        </w:rPr>
        <w:t>7</w:t>
      </w:r>
      <w:r w:rsidR="00BC2441" w:rsidRPr="00034691">
        <w:rPr>
          <w:rFonts w:ascii="Times New Roman" w:hAnsi="Times New Roman" w:cs="Times New Roman"/>
        </w:rPr>
        <w:t>.</w:t>
      </w:r>
      <w:r w:rsidRPr="00034691">
        <w:rPr>
          <w:rFonts w:ascii="Times New Roman" w:hAnsi="Times New Roman" w:cs="Times New Roman"/>
        </w:rPr>
        <w:t xml:space="preserve"> В случае принятия Президентом Ассоциации решения о правомерности выплаты денежных средств из компенсационного фонда </w:t>
      </w:r>
      <w:r w:rsidR="0003778E" w:rsidRPr="00034691">
        <w:rPr>
          <w:rFonts w:ascii="Times New Roman" w:hAnsi="Times New Roman" w:cs="Times New Roman"/>
        </w:rPr>
        <w:t xml:space="preserve">возмещения вреда </w:t>
      </w:r>
      <w:r w:rsidRPr="00034691">
        <w:rPr>
          <w:rFonts w:ascii="Times New Roman" w:hAnsi="Times New Roman" w:cs="Times New Roman"/>
        </w:rPr>
        <w:t>он направляет соответствующее извещение в Совет Ассоциации.</w:t>
      </w:r>
    </w:p>
    <w:p w14:paraId="5553E8FD" w14:textId="60FE292C" w:rsidR="0018776A" w:rsidRPr="00034691" w:rsidRDefault="0018776A" w:rsidP="00A751FC">
      <w:pPr>
        <w:autoSpaceDE w:val="0"/>
        <w:autoSpaceDN w:val="0"/>
        <w:adjustRightInd w:val="0"/>
        <w:spacing w:after="12" w:line="240" w:lineRule="auto"/>
        <w:jc w:val="both"/>
        <w:rPr>
          <w:rFonts w:ascii="Times New Roman" w:hAnsi="Times New Roman" w:cs="Times New Roman"/>
        </w:rPr>
      </w:pPr>
      <w:r w:rsidRPr="00034691">
        <w:rPr>
          <w:rFonts w:ascii="Times New Roman" w:hAnsi="Times New Roman" w:cs="Times New Roman"/>
        </w:rPr>
        <w:t>4.4.</w:t>
      </w:r>
      <w:r w:rsidR="00DE393D" w:rsidRPr="00034691">
        <w:rPr>
          <w:rFonts w:ascii="Times New Roman" w:hAnsi="Times New Roman" w:cs="Times New Roman"/>
        </w:rPr>
        <w:t>8</w:t>
      </w:r>
      <w:r w:rsidR="00BC2441" w:rsidRPr="00034691">
        <w:rPr>
          <w:rFonts w:ascii="Times New Roman" w:hAnsi="Times New Roman" w:cs="Times New Roman"/>
        </w:rPr>
        <w:t>.</w:t>
      </w:r>
      <w:r w:rsidRPr="00034691">
        <w:rPr>
          <w:rFonts w:ascii="Times New Roman" w:hAnsi="Times New Roman" w:cs="Times New Roman"/>
        </w:rPr>
        <w:t xml:space="preserve"> Совет </w:t>
      </w:r>
      <w:r w:rsidR="00827A1D" w:rsidRPr="00034691">
        <w:rPr>
          <w:rFonts w:ascii="Times New Roman" w:hAnsi="Times New Roman" w:cs="Times New Roman"/>
        </w:rPr>
        <w:t>СРО «АСОЭК»</w:t>
      </w:r>
      <w:r w:rsidRPr="00034691">
        <w:rPr>
          <w:rFonts w:ascii="Times New Roman" w:hAnsi="Times New Roman" w:cs="Times New Roman"/>
        </w:rPr>
        <w:t xml:space="preserve"> на ближайшем заседании выносит мотивированное решение о </w:t>
      </w:r>
      <w:r w:rsidR="00A14C97" w:rsidRPr="00034691">
        <w:rPr>
          <w:rFonts w:ascii="Times New Roman" w:hAnsi="Times New Roman" w:cs="Times New Roman"/>
        </w:rPr>
        <w:t>в</w:t>
      </w:r>
      <w:r w:rsidR="00293C71" w:rsidRPr="00034691">
        <w:rPr>
          <w:rFonts w:ascii="Times New Roman" w:hAnsi="Times New Roman" w:cs="Times New Roman"/>
        </w:rPr>
        <w:t>ыплате из средств компенсационного фонда возмещения вреда</w:t>
      </w:r>
      <w:r w:rsidR="00293C71" w:rsidRPr="00034691" w:rsidDel="00293C71">
        <w:rPr>
          <w:rFonts w:ascii="Times New Roman" w:hAnsi="Times New Roman" w:cs="Times New Roman"/>
        </w:rPr>
        <w:t xml:space="preserve"> </w:t>
      </w:r>
      <w:r w:rsidRPr="00034691">
        <w:rPr>
          <w:rFonts w:ascii="Times New Roman" w:hAnsi="Times New Roman" w:cs="Times New Roman"/>
        </w:rPr>
        <w:t>или об отказе в выплате из компенсационного фонда</w:t>
      </w:r>
      <w:r w:rsidR="00BC2441" w:rsidRPr="00034691">
        <w:rPr>
          <w:rFonts w:ascii="Times New Roman" w:hAnsi="Times New Roman" w:cs="Times New Roman"/>
        </w:rPr>
        <w:t xml:space="preserve"> возмещения вреда</w:t>
      </w:r>
      <w:r w:rsidRPr="00034691">
        <w:rPr>
          <w:rFonts w:ascii="Times New Roman" w:hAnsi="Times New Roman" w:cs="Times New Roman"/>
        </w:rPr>
        <w:t>.</w:t>
      </w:r>
    </w:p>
    <w:p w14:paraId="72C28CAD" w14:textId="63E131F6" w:rsidR="00C26091" w:rsidRPr="00034691" w:rsidRDefault="00C26091" w:rsidP="00A751FC">
      <w:pPr>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4.4.</w:t>
      </w:r>
      <w:r w:rsidR="00634D0D">
        <w:rPr>
          <w:rFonts w:ascii="Times New Roman" w:hAnsi="Times New Roman" w:cs="Times New Roman"/>
        </w:rPr>
        <w:t>9</w:t>
      </w:r>
      <w:r w:rsidRPr="00034691">
        <w:rPr>
          <w:rFonts w:ascii="Times New Roman" w:hAnsi="Times New Roman" w:cs="Times New Roman"/>
        </w:rPr>
        <w:t>. Совет Ассоциации вправе отказать в выплате средств из компенсационного фонда возмещения вреда заявителю по следующим основаниям:</w:t>
      </w:r>
    </w:p>
    <w:p w14:paraId="2C9BCD2C" w14:textId="0CCAF943" w:rsidR="00C26091" w:rsidRPr="00034691" w:rsidRDefault="00C26091" w:rsidP="00A751FC">
      <w:pPr>
        <w:pStyle w:val="ac"/>
        <w:numPr>
          <w:ilvl w:val="0"/>
          <w:numId w:val="28"/>
        </w:numPr>
        <w:autoSpaceDE w:val="0"/>
        <w:autoSpaceDN w:val="0"/>
        <w:adjustRightInd w:val="0"/>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вред, причиненный заявителю членом Ассоциации, возмещен в полном размере за счет средств члена Ассоциации, причинившего вред, и (или) страховых выплат;</w:t>
      </w:r>
    </w:p>
    <w:p w14:paraId="56F4251C" w14:textId="77777777" w:rsidR="000F3032" w:rsidRPr="00034691" w:rsidRDefault="00C26091" w:rsidP="00A751FC">
      <w:pPr>
        <w:pStyle w:val="ac"/>
        <w:numPr>
          <w:ilvl w:val="0"/>
          <w:numId w:val="28"/>
        </w:numPr>
        <w:autoSpaceDE w:val="0"/>
        <w:autoSpaceDN w:val="0"/>
        <w:adjustRightInd w:val="0"/>
        <w:spacing w:after="0" w:line="240" w:lineRule="auto"/>
        <w:ind w:left="284" w:hanging="284"/>
        <w:contextualSpacing w:val="0"/>
        <w:jc w:val="both"/>
        <w:rPr>
          <w:rFonts w:ascii="Times New Roman" w:hAnsi="Times New Roman" w:cs="Times New Roman"/>
        </w:rPr>
      </w:pPr>
      <w:r w:rsidRPr="00034691">
        <w:rPr>
          <w:rFonts w:ascii="Times New Roman" w:hAnsi="Times New Roman" w:cs="Times New Roman"/>
        </w:rPr>
        <w:t xml:space="preserve">лицо, указанное в заявлении в качестве </w:t>
      </w:r>
      <w:proofErr w:type="spellStart"/>
      <w:r w:rsidRPr="00034691">
        <w:rPr>
          <w:rFonts w:ascii="Times New Roman" w:hAnsi="Times New Roman" w:cs="Times New Roman"/>
        </w:rPr>
        <w:t>причинителя</w:t>
      </w:r>
      <w:proofErr w:type="spellEnd"/>
      <w:r w:rsidRPr="00034691">
        <w:rPr>
          <w:rFonts w:ascii="Times New Roman" w:hAnsi="Times New Roman" w:cs="Times New Roman"/>
        </w:rPr>
        <w:t xml:space="preserve"> вреда, не являлось членом Ассоциации на дату выполнения работ, повлекших за собой причинение вреда заявителю, либо</w:t>
      </w:r>
      <w:r w:rsidR="000F3032" w:rsidRPr="00034691">
        <w:rPr>
          <w:rFonts w:ascii="Times New Roman" w:hAnsi="Times New Roman" w:cs="Times New Roman"/>
        </w:rPr>
        <w:t>:</w:t>
      </w:r>
    </w:p>
    <w:p w14:paraId="701AE26E" w14:textId="625561DE" w:rsidR="00C26091" w:rsidRPr="00634D0D" w:rsidRDefault="000F3032" w:rsidP="00634D0D">
      <w:pPr>
        <w:pStyle w:val="ac"/>
        <w:numPr>
          <w:ilvl w:val="0"/>
          <w:numId w:val="28"/>
        </w:numPr>
        <w:autoSpaceDE w:val="0"/>
        <w:autoSpaceDN w:val="0"/>
        <w:adjustRightInd w:val="0"/>
        <w:spacing w:after="0" w:line="240" w:lineRule="auto"/>
        <w:ind w:left="284" w:hanging="284"/>
        <w:contextualSpacing w:val="0"/>
        <w:jc w:val="both"/>
        <w:rPr>
          <w:rFonts w:ascii="Times New Roman" w:hAnsi="Times New Roman" w:cs="Times New Roman"/>
        </w:rPr>
      </w:pPr>
      <w:r w:rsidRPr="00634D0D">
        <w:rPr>
          <w:rFonts w:ascii="Times New Roman" w:hAnsi="Times New Roman" w:cs="Times New Roman"/>
        </w:rPr>
        <w:t xml:space="preserve"> право данного лица выполнять строительство, реконструкцию, капитальный ремонт</w:t>
      </w:r>
      <w:r w:rsidR="003F3E05" w:rsidRPr="00634D0D">
        <w:rPr>
          <w:rFonts w:ascii="Times New Roman" w:hAnsi="Times New Roman" w:cs="Times New Roman"/>
        </w:rPr>
        <w:t>, снос</w:t>
      </w:r>
      <w:r w:rsidRPr="00634D0D">
        <w:rPr>
          <w:rFonts w:ascii="Times New Roman" w:hAnsi="Times New Roman" w:cs="Times New Roman"/>
        </w:rPr>
        <w:t xml:space="preserve"> объектов капитального строительства было приостановлено (за исключением случаев, когда договор строительного подряда, был заключен до принятия решения о применении указанной меры дисциплинарного воздействия);</w:t>
      </w:r>
    </w:p>
    <w:p w14:paraId="526D80CF" w14:textId="7E814FAA" w:rsidR="00C26091" w:rsidRPr="00034691" w:rsidRDefault="00C26091" w:rsidP="00A751FC">
      <w:pPr>
        <w:pStyle w:val="ac"/>
        <w:numPr>
          <w:ilvl w:val="0"/>
          <w:numId w:val="28"/>
        </w:numPr>
        <w:autoSpaceDE w:val="0"/>
        <w:autoSpaceDN w:val="0"/>
        <w:adjustRightInd w:val="0"/>
        <w:spacing w:after="20" w:line="240" w:lineRule="auto"/>
        <w:ind w:left="284" w:hanging="284"/>
        <w:contextualSpacing w:val="0"/>
        <w:jc w:val="both"/>
        <w:rPr>
          <w:rFonts w:ascii="Times New Roman" w:hAnsi="Times New Roman" w:cs="Times New Roman"/>
        </w:rPr>
      </w:pPr>
      <w:r w:rsidRPr="00034691">
        <w:rPr>
          <w:rFonts w:ascii="Times New Roman" w:hAnsi="Times New Roman" w:cs="Times New Roman"/>
        </w:rPr>
        <w:t>к заявлению, не приложены документы, указанные в п. 4.4.4 настоящего Положения;</w:t>
      </w:r>
    </w:p>
    <w:p w14:paraId="6B06F89D" w14:textId="67B333DC" w:rsidR="00C26091" w:rsidRPr="00034691" w:rsidRDefault="00C26091" w:rsidP="00634D0D">
      <w:pPr>
        <w:pStyle w:val="ac"/>
        <w:autoSpaceDE w:val="0"/>
        <w:autoSpaceDN w:val="0"/>
        <w:adjustRightInd w:val="0"/>
        <w:spacing w:after="120" w:line="240" w:lineRule="auto"/>
        <w:ind w:left="284"/>
        <w:contextualSpacing w:val="0"/>
        <w:jc w:val="both"/>
        <w:rPr>
          <w:rFonts w:ascii="Times New Roman" w:hAnsi="Times New Roman" w:cs="Times New Roman"/>
        </w:rPr>
      </w:pPr>
    </w:p>
    <w:p w14:paraId="5FB79013" w14:textId="220F67D2" w:rsidR="0018776A" w:rsidRPr="00034691" w:rsidRDefault="0018776A"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w:t>
      </w:r>
      <w:r w:rsidR="002A51C7" w:rsidRPr="00034691">
        <w:rPr>
          <w:rFonts w:ascii="Times New Roman" w:hAnsi="Times New Roman" w:cs="Times New Roman"/>
        </w:rPr>
        <w:t>4</w:t>
      </w:r>
      <w:r w:rsidRPr="00034691">
        <w:rPr>
          <w:rFonts w:ascii="Times New Roman" w:hAnsi="Times New Roman" w:cs="Times New Roman"/>
        </w:rPr>
        <w:t>.</w:t>
      </w:r>
      <w:r w:rsidR="002A51C7" w:rsidRPr="00034691">
        <w:rPr>
          <w:rFonts w:ascii="Times New Roman" w:hAnsi="Times New Roman" w:cs="Times New Roman"/>
        </w:rPr>
        <w:t>1</w:t>
      </w:r>
      <w:r w:rsidR="00DE393D" w:rsidRPr="00034691">
        <w:rPr>
          <w:rFonts w:ascii="Times New Roman" w:hAnsi="Times New Roman" w:cs="Times New Roman"/>
        </w:rPr>
        <w:t>2</w:t>
      </w:r>
      <w:r w:rsidR="002A51C7" w:rsidRPr="00034691">
        <w:rPr>
          <w:rFonts w:ascii="Times New Roman" w:hAnsi="Times New Roman" w:cs="Times New Roman"/>
        </w:rPr>
        <w:t>.</w:t>
      </w:r>
      <w:r w:rsidRPr="00034691">
        <w:rPr>
          <w:rFonts w:ascii="Times New Roman" w:hAnsi="Times New Roman" w:cs="Times New Roman"/>
        </w:rPr>
        <w:t xml:space="preserve"> В случае принятия Советом </w:t>
      </w:r>
      <w:r w:rsidR="00827A1D" w:rsidRPr="00034691">
        <w:rPr>
          <w:rFonts w:ascii="Times New Roman" w:hAnsi="Times New Roman" w:cs="Times New Roman"/>
        </w:rPr>
        <w:t>СРО «АСОЭК»</w:t>
      </w:r>
      <w:r w:rsidRPr="00034691">
        <w:rPr>
          <w:rFonts w:ascii="Times New Roman" w:hAnsi="Times New Roman" w:cs="Times New Roman"/>
        </w:rPr>
        <w:t xml:space="preserve"> решения о выплате средств из компенсационного фонда</w:t>
      </w:r>
      <w:r w:rsidR="002A51C7" w:rsidRPr="00034691">
        <w:rPr>
          <w:rFonts w:ascii="Times New Roman" w:hAnsi="Times New Roman" w:cs="Times New Roman"/>
        </w:rPr>
        <w:t xml:space="preserve"> возмещения вреда</w:t>
      </w:r>
      <w:r w:rsidRPr="00034691">
        <w:rPr>
          <w:rFonts w:ascii="Times New Roman" w:hAnsi="Times New Roman" w:cs="Times New Roman"/>
        </w:rPr>
        <w:t xml:space="preserve">, </w:t>
      </w:r>
      <w:r w:rsidR="00EA36CF" w:rsidRPr="00034691">
        <w:rPr>
          <w:rFonts w:ascii="Times New Roman" w:hAnsi="Times New Roman" w:cs="Times New Roman"/>
        </w:rPr>
        <w:t xml:space="preserve">указанные денежные средства должны быть перечислены на расчетный счет заявителя, указанный в его заявлении, в срок не позднее </w:t>
      </w:r>
      <w:r w:rsidRPr="00034691">
        <w:rPr>
          <w:rFonts w:ascii="Times New Roman" w:hAnsi="Times New Roman" w:cs="Times New Roman"/>
        </w:rPr>
        <w:t>30</w:t>
      </w:r>
      <w:r w:rsidR="00EA36CF" w:rsidRPr="00034691">
        <w:rPr>
          <w:rFonts w:ascii="Times New Roman" w:hAnsi="Times New Roman" w:cs="Times New Roman"/>
        </w:rPr>
        <w:t xml:space="preserve"> (тридцати)</w:t>
      </w:r>
      <w:r w:rsidRPr="00034691">
        <w:rPr>
          <w:rFonts w:ascii="Times New Roman" w:hAnsi="Times New Roman" w:cs="Times New Roman"/>
        </w:rPr>
        <w:t xml:space="preserve"> дней со дня принятия такого решения.</w:t>
      </w:r>
    </w:p>
    <w:p w14:paraId="4E61DDE4" w14:textId="77777777" w:rsidR="006516BD" w:rsidRPr="00034691" w:rsidRDefault="00EA36CF"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4.4.1</w:t>
      </w:r>
      <w:r w:rsidR="00DE393D" w:rsidRPr="00034691">
        <w:rPr>
          <w:rFonts w:ascii="Times New Roman" w:hAnsi="Times New Roman" w:cs="Times New Roman"/>
        </w:rPr>
        <w:t>3</w:t>
      </w:r>
      <w:r w:rsidRPr="00034691">
        <w:rPr>
          <w:rFonts w:ascii="Times New Roman" w:hAnsi="Times New Roman" w:cs="Times New Roman"/>
        </w:rPr>
        <w:t xml:space="preserve">. Решение Совета </w:t>
      </w:r>
      <w:r w:rsidR="00827A1D" w:rsidRPr="00034691">
        <w:rPr>
          <w:rFonts w:ascii="Times New Roman" w:hAnsi="Times New Roman" w:cs="Times New Roman"/>
        </w:rPr>
        <w:t>СРО «АСОЭК»</w:t>
      </w:r>
      <w:r w:rsidRPr="00034691">
        <w:rPr>
          <w:rFonts w:ascii="Times New Roman" w:hAnsi="Times New Roman" w:cs="Times New Roman"/>
        </w:rPr>
        <w:t xml:space="preserve"> о выплате денежных средств из компенсационного фонда возмещения вреда исполняется Президентом </w:t>
      </w:r>
      <w:r w:rsidR="00827A1D" w:rsidRPr="00034691">
        <w:rPr>
          <w:rFonts w:ascii="Times New Roman" w:hAnsi="Times New Roman" w:cs="Times New Roman"/>
        </w:rPr>
        <w:t>СРО «АСОЭК»</w:t>
      </w:r>
      <w:r w:rsidRPr="00034691">
        <w:rPr>
          <w:rFonts w:ascii="Times New Roman" w:hAnsi="Times New Roman" w:cs="Times New Roman"/>
        </w:rPr>
        <w:t>.</w:t>
      </w:r>
    </w:p>
    <w:p w14:paraId="201F0A29" w14:textId="4192416E" w:rsidR="0018776A" w:rsidRPr="00034691" w:rsidRDefault="0018776A"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w:t>
      </w:r>
      <w:r w:rsidR="002A51C7" w:rsidRPr="00034691">
        <w:rPr>
          <w:rFonts w:ascii="Times New Roman" w:hAnsi="Times New Roman" w:cs="Times New Roman"/>
        </w:rPr>
        <w:t>4</w:t>
      </w:r>
      <w:r w:rsidRPr="00034691">
        <w:rPr>
          <w:rFonts w:ascii="Times New Roman" w:hAnsi="Times New Roman" w:cs="Times New Roman"/>
        </w:rPr>
        <w:t>.</w:t>
      </w:r>
      <w:r w:rsidR="002A51C7" w:rsidRPr="00034691">
        <w:rPr>
          <w:rFonts w:ascii="Times New Roman" w:hAnsi="Times New Roman" w:cs="Times New Roman"/>
        </w:rPr>
        <w:t>1</w:t>
      </w:r>
      <w:r w:rsidR="00C26091" w:rsidRPr="00034691">
        <w:rPr>
          <w:rFonts w:ascii="Times New Roman" w:hAnsi="Times New Roman" w:cs="Times New Roman"/>
        </w:rPr>
        <w:t>4</w:t>
      </w:r>
      <w:r w:rsidR="002A51C7" w:rsidRPr="00034691">
        <w:rPr>
          <w:rFonts w:ascii="Times New Roman" w:hAnsi="Times New Roman" w:cs="Times New Roman"/>
        </w:rPr>
        <w:t>.</w:t>
      </w:r>
      <w:r w:rsidRPr="00034691">
        <w:rPr>
          <w:rFonts w:ascii="Times New Roman" w:hAnsi="Times New Roman" w:cs="Times New Roman"/>
        </w:rPr>
        <w:t xml:space="preserve"> При повторном в течение одного года обращении в Совет </w:t>
      </w:r>
      <w:r w:rsidR="00827A1D" w:rsidRPr="00034691">
        <w:rPr>
          <w:rFonts w:ascii="Times New Roman" w:hAnsi="Times New Roman" w:cs="Times New Roman"/>
        </w:rPr>
        <w:t>СРО «АСОЭК»</w:t>
      </w:r>
      <w:r w:rsidRPr="00034691">
        <w:rPr>
          <w:rFonts w:ascii="Times New Roman" w:hAnsi="Times New Roman" w:cs="Times New Roman"/>
        </w:rPr>
        <w:t xml:space="preserve"> по вопросу получения денежных средств из компенсационного фонда</w:t>
      </w:r>
      <w:r w:rsidR="002A51C7" w:rsidRPr="00034691">
        <w:rPr>
          <w:rFonts w:ascii="Times New Roman" w:hAnsi="Times New Roman" w:cs="Times New Roman"/>
        </w:rPr>
        <w:t xml:space="preserve"> возмещения вреда</w:t>
      </w:r>
      <w:r w:rsidRPr="00034691">
        <w:rPr>
          <w:rFonts w:ascii="Times New Roman" w:hAnsi="Times New Roman" w:cs="Times New Roman"/>
        </w:rPr>
        <w:t xml:space="preserve"> в случае причинения одним и тем же членом </w:t>
      </w:r>
      <w:r w:rsidR="00827A1D" w:rsidRPr="00034691">
        <w:rPr>
          <w:rFonts w:ascii="Times New Roman" w:hAnsi="Times New Roman" w:cs="Times New Roman"/>
        </w:rPr>
        <w:t>СРО «АСОЭК»</w:t>
      </w:r>
      <w:r w:rsidRPr="00034691">
        <w:rPr>
          <w:rFonts w:ascii="Times New Roman" w:hAnsi="Times New Roman" w:cs="Times New Roman"/>
        </w:rPr>
        <w:t xml:space="preserve"> вреда вследствие недостатков работ по строительству, реконструкции, капитальному ремонту</w:t>
      </w:r>
      <w:r w:rsidR="003F3E05" w:rsidRPr="00034691">
        <w:rPr>
          <w:rFonts w:ascii="Times New Roman" w:hAnsi="Times New Roman" w:cs="Times New Roman"/>
        </w:rPr>
        <w:t>, сносу</w:t>
      </w:r>
      <w:r w:rsidRPr="00034691">
        <w:rPr>
          <w:rFonts w:ascii="Times New Roman" w:hAnsi="Times New Roman" w:cs="Times New Roman"/>
        </w:rPr>
        <w:t xml:space="preserve"> объекта капитального строительства, Совет </w:t>
      </w:r>
      <w:r w:rsidR="00827A1D" w:rsidRPr="00034691">
        <w:rPr>
          <w:rFonts w:ascii="Times New Roman" w:hAnsi="Times New Roman" w:cs="Times New Roman"/>
        </w:rPr>
        <w:t xml:space="preserve">СРО </w:t>
      </w:r>
      <w:r w:rsidR="00827A1D" w:rsidRPr="00034691">
        <w:rPr>
          <w:rFonts w:ascii="Times New Roman" w:hAnsi="Times New Roman" w:cs="Times New Roman"/>
        </w:rPr>
        <w:lastRenderedPageBreak/>
        <w:t>«АСОЭК»</w:t>
      </w:r>
      <w:r w:rsidRPr="00034691">
        <w:rPr>
          <w:rFonts w:ascii="Times New Roman" w:hAnsi="Times New Roman" w:cs="Times New Roman"/>
        </w:rPr>
        <w:t xml:space="preserve"> поручает контрольным органам </w:t>
      </w:r>
      <w:r w:rsidR="00827A1D" w:rsidRPr="00034691">
        <w:rPr>
          <w:rFonts w:ascii="Times New Roman" w:hAnsi="Times New Roman" w:cs="Times New Roman"/>
        </w:rPr>
        <w:t>СРО «АСОЭК»</w:t>
      </w:r>
      <w:r w:rsidRPr="00034691">
        <w:rPr>
          <w:rFonts w:ascii="Times New Roman" w:hAnsi="Times New Roman" w:cs="Times New Roman"/>
        </w:rPr>
        <w:t xml:space="preserve"> провести внеочередную проверку такого члена.</w:t>
      </w:r>
    </w:p>
    <w:p w14:paraId="6ED0FC17" w14:textId="2BA917CC" w:rsidR="0018776A" w:rsidRPr="00034691" w:rsidRDefault="0018776A" w:rsidP="00A751FC">
      <w:pPr>
        <w:autoSpaceDE w:val="0"/>
        <w:autoSpaceDN w:val="0"/>
        <w:adjustRightInd w:val="0"/>
        <w:spacing w:after="120" w:line="240" w:lineRule="auto"/>
        <w:jc w:val="both"/>
        <w:rPr>
          <w:rFonts w:ascii="Times New Roman" w:hAnsi="Times New Roman" w:cs="Times New Roman"/>
          <w:lang w:eastAsia="ru-RU"/>
        </w:rPr>
      </w:pPr>
      <w:r w:rsidRPr="00034691">
        <w:rPr>
          <w:rFonts w:ascii="Times New Roman" w:hAnsi="Times New Roman" w:cs="Times New Roman"/>
        </w:rPr>
        <w:t>4.</w:t>
      </w:r>
      <w:r w:rsidR="004A6530" w:rsidRPr="00034691">
        <w:rPr>
          <w:rFonts w:ascii="Times New Roman" w:hAnsi="Times New Roman" w:cs="Times New Roman"/>
        </w:rPr>
        <w:t>4.</w:t>
      </w:r>
      <w:r w:rsidR="006516BD" w:rsidRPr="00034691">
        <w:rPr>
          <w:rFonts w:ascii="Times New Roman" w:hAnsi="Times New Roman" w:cs="Times New Roman"/>
        </w:rPr>
        <w:t>15</w:t>
      </w:r>
      <w:r w:rsidRPr="00034691">
        <w:rPr>
          <w:rFonts w:ascii="Times New Roman" w:hAnsi="Times New Roman" w:cs="Times New Roman"/>
        </w:rPr>
        <w:t xml:space="preserve">. В соответствии с п.7 ст.13 ФЗ </w:t>
      </w:r>
      <w:r w:rsidRPr="00034691">
        <w:rPr>
          <w:rFonts w:ascii="Times New Roman" w:hAnsi="Times New Roman" w:cs="Times New Roman"/>
          <w:lang w:eastAsia="ru-RU"/>
        </w:rPr>
        <w:t xml:space="preserve"> от 01.12.2007 N 315-ФЗ "О саморегулируемых организациях" доход, полученный от размещения средств компенсационного фонда, направляется на </w:t>
      </w:r>
      <w:r w:rsidRPr="00034691">
        <w:rPr>
          <w:rFonts w:ascii="Times New Roman" w:hAnsi="Times New Roman" w:cs="Times New Roman"/>
        </w:rPr>
        <w:t>пополнение</w:t>
      </w:r>
      <w:r w:rsidRPr="00034691">
        <w:rPr>
          <w:rFonts w:ascii="Times New Roman" w:hAnsi="Times New Roman" w:cs="Times New Roman"/>
          <w:lang w:eastAsia="ru-RU"/>
        </w:rPr>
        <w:t xml:space="preserve"> компенсационного фонда и покрытие расходов, связанных с обеспечением надлежащих условий инвестирования средств компенсационного фонда, в </w:t>
      </w:r>
      <w:proofErr w:type="spellStart"/>
      <w:r w:rsidRPr="00034691">
        <w:rPr>
          <w:rFonts w:ascii="Times New Roman" w:hAnsi="Times New Roman" w:cs="Times New Roman"/>
          <w:lang w:eastAsia="ru-RU"/>
        </w:rPr>
        <w:t>т.ч</w:t>
      </w:r>
      <w:proofErr w:type="spellEnd"/>
      <w:r w:rsidRPr="00034691">
        <w:rPr>
          <w:rFonts w:ascii="Times New Roman" w:hAnsi="Times New Roman" w:cs="Times New Roman"/>
          <w:lang w:eastAsia="ru-RU"/>
        </w:rPr>
        <w:t xml:space="preserve">. для страхования финансовых рисков (риска утраты средств компенсационного фонда) Ассоциации, связанных с возможными убытками вследствие неисполнения (ненадлежащего исполнения) кредитной организацией своих обязательств по сохранности средств компенсационного фонда. </w:t>
      </w:r>
    </w:p>
    <w:p w14:paraId="142B1ADC" w14:textId="437A53C3" w:rsidR="00F717F4" w:rsidRPr="00034691" w:rsidRDefault="00F717F4" w:rsidP="00A751FC">
      <w:pPr>
        <w:autoSpaceDE w:val="0"/>
        <w:autoSpaceDN w:val="0"/>
        <w:adjustRightInd w:val="0"/>
        <w:spacing w:before="120" w:after="120" w:line="240" w:lineRule="auto"/>
        <w:jc w:val="both"/>
        <w:rPr>
          <w:rFonts w:ascii="Times New Roman" w:hAnsi="Times New Roman" w:cs="Times New Roman"/>
          <w:b/>
          <w:lang w:eastAsia="ru-RU"/>
        </w:rPr>
      </w:pPr>
      <w:r w:rsidRPr="00034691">
        <w:rPr>
          <w:rFonts w:ascii="Times New Roman" w:hAnsi="Times New Roman" w:cs="Times New Roman"/>
          <w:b/>
          <w:lang w:eastAsia="ru-RU"/>
        </w:rPr>
        <w:t>4.5. Порядок осуществления выплат, связанных с судебными издержками</w:t>
      </w:r>
    </w:p>
    <w:p w14:paraId="508EBEAF" w14:textId="405728EF" w:rsidR="00F717F4" w:rsidRPr="00034691" w:rsidRDefault="00F717F4" w:rsidP="00A751FC">
      <w:pPr>
        <w:autoSpaceDE w:val="0"/>
        <w:autoSpaceDN w:val="0"/>
        <w:adjustRightInd w:val="0"/>
        <w:spacing w:after="120" w:line="240" w:lineRule="auto"/>
        <w:jc w:val="both"/>
        <w:rPr>
          <w:rFonts w:ascii="Times New Roman" w:hAnsi="Times New Roman" w:cs="Times New Roman"/>
          <w:lang w:eastAsia="ru-RU"/>
        </w:rPr>
      </w:pPr>
      <w:r w:rsidRPr="00034691">
        <w:rPr>
          <w:rFonts w:ascii="Times New Roman" w:hAnsi="Times New Roman" w:cs="Times New Roman"/>
          <w:lang w:eastAsia="ru-RU"/>
        </w:rPr>
        <w:t>4.5.1. Выплаты из средств компенсационного фонда возмещения вреда, связанные с уплатой судебных издержек, понесенных судом при рассмотрении дела о возмещении вреда</w:t>
      </w:r>
      <w:r w:rsidR="00883AE3" w:rsidRPr="00034691">
        <w:rPr>
          <w:rFonts w:ascii="Times New Roman" w:hAnsi="Times New Roman" w:cs="Times New Roman"/>
          <w:lang w:eastAsia="ru-RU"/>
        </w:rPr>
        <w:t>,</w:t>
      </w:r>
      <w:r w:rsidRPr="00034691">
        <w:rPr>
          <w:rFonts w:ascii="Times New Roman" w:hAnsi="Times New Roman" w:cs="Times New Roman"/>
          <w:lang w:eastAsia="ru-RU"/>
        </w:rPr>
        <w:t xml:space="preserve"> и государственной пошлины, производятся по решению </w:t>
      </w:r>
      <w:r w:rsidR="00883AE3" w:rsidRPr="00034691">
        <w:rPr>
          <w:rFonts w:ascii="Times New Roman" w:hAnsi="Times New Roman" w:cs="Times New Roman"/>
          <w:lang w:eastAsia="ru-RU"/>
        </w:rPr>
        <w:t>Совета</w:t>
      </w:r>
      <w:r w:rsidRPr="00034691">
        <w:rPr>
          <w:rFonts w:ascii="Times New Roman" w:hAnsi="Times New Roman" w:cs="Times New Roman"/>
          <w:lang w:eastAsia="ru-RU"/>
        </w:rPr>
        <w:t>, принимаемого на основании соответствующего решения суда общей юрисдикции или а</w:t>
      </w:r>
      <w:bookmarkStart w:id="0" w:name="_GoBack"/>
      <w:bookmarkEnd w:id="0"/>
      <w:r w:rsidRPr="00034691">
        <w:rPr>
          <w:rFonts w:ascii="Times New Roman" w:hAnsi="Times New Roman" w:cs="Times New Roman"/>
          <w:lang w:eastAsia="ru-RU"/>
        </w:rPr>
        <w:t>рбитражного суда.</w:t>
      </w:r>
    </w:p>
    <w:p w14:paraId="33309186" w14:textId="1D91E5A8" w:rsidR="00F717F4" w:rsidRPr="00034691" w:rsidRDefault="00F717F4" w:rsidP="00A751FC">
      <w:pPr>
        <w:autoSpaceDE w:val="0"/>
        <w:autoSpaceDN w:val="0"/>
        <w:adjustRightInd w:val="0"/>
        <w:spacing w:after="12" w:line="240" w:lineRule="auto"/>
        <w:jc w:val="both"/>
        <w:rPr>
          <w:rFonts w:ascii="Times New Roman" w:hAnsi="Times New Roman" w:cs="Times New Roman"/>
          <w:lang w:eastAsia="ru-RU"/>
        </w:rPr>
      </w:pPr>
      <w:r w:rsidRPr="00034691">
        <w:rPr>
          <w:rFonts w:ascii="Times New Roman" w:hAnsi="Times New Roman" w:cs="Times New Roman"/>
          <w:lang w:eastAsia="ru-RU"/>
        </w:rPr>
        <w:t>4.5.</w:t>
      </w:r>
      <w:r w:rsidR="00634D0D">
        <w:rPr>
          <w:rFonts w:ascii="Times New Roman" w:hAnsi="Times New Roman" w:cs="Times New Roman"/>
          <w:lang w:eastAsia="ru-RU"/>
        </w:rPr>
        <w:t>2</w:t>
      </w:r>
      <w:r w:rsidRPr="00034691">
        <w:rPr>
          <w:rFonts w:ascii="Times New Roman" w:hAnsi="Times New Roman" w:cs="Times New Roman"/>
          <w:lang w:eastAsia="ru-RU"/>
        </w:rPr>
        <w:t xml:space="preserve">.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на основании решения </w:t>
      </w:r>
      <w:r w:rsidR="00883AE3" w:rsidRPr="00034691">
        <w:rPr>
          <w:rFonts w:ascii="Times New Roman" w:hAnsi="Times New Roman" w:cs="Times New Roman"/>
          <w:lang w:eastAsia="ru-RU"/>
        </w:rPr>
        <w:t>Совета</w:t>
      </w:r>
      <w:r w:rsidRPr="00034691">
        <w:rPr>
          <w:rFonts w:ascii="Times New Roman" w:hAnsi="Times New Roman" w:cs="Times New Roman"/>
          <w:lang w:eastAsia="ru-RU"/>
        </w:rPr>
        <w:t>, принятого не позднее 7 (семи) рабочих дней со дня вступления данного судебного решения в законную силу.</w:t>
      </w:r>
    </w:p>
    <w:p w14:paraId="41DBEC5C" w14:textId="77777777" w:rsidR="008C6EDC" w:rsidRPr="00034691" w:rsidRDefault="008C6EDC" w:rsidP="00A751FC">
      <w:pPr>
        <w:autoSpaceDE w:val="0"/>
        <w:autoSpaceDN w:val="0"/>
        <w:adjustRightInd w:val="0"/>
        <w:spacing w:after="12" w:line="240" w:lineRule="auto"/>
        <w:jc w:val="both"/>
        <w:rPr>
          <w:rFonts w:ascii="Times New Roman" w:hAnsi="Times New Roman" w:cs="Times New Roman"/>
          <w:lang w:eastAsia="ru-RU"/>
        </w:rPr>
      </w:pPr>
    </w:p>
    <w:p w14:paraId="69F0D54A" w14:textId="77777777" w:rsidR="00302DD5" w:rsidRPr="00034691" w:rsidRDefault="0018776A" w:rsidP="00B4075A">
      <w:pPr>
        <w:pStyle w:val="a9"/>
        <w:spacing w:before="200" w:beforeAutospacing="0" w:after="0" w:afterAutospacing="0"/>
        <w:jc w:val="center"/>
        <w:textAlignment w:val="top"/>
        <w:rPr>
          <w:b/>
          <w:sz w:val="22"/>
          <w:szCs w:val="22"/>
        </w:rPr>
      </w:pPr>
      <w:r w:rsidRPr="00034691">
        <w:rPr>
          <w:b/>
          <w:sz w:val="22"/>
          <w:szCs w:val="22"/>
        </w:rPr>
        <w:t>5. ВОСПОЛНЕНИЕ СРЕДСТВ КОМПЕНСАЦИОННОГО ФОНДА</w:t>
      </w:r>
      <w:r w:rsidR="00302DD5" w:rsidRPr="00034691">
        <w:rPr>
          <w:b/>
          <w:sz w:val="22"/>
          <w:szCs w:val="22"/>
        </w:rPr>
        <w:t xml:space="preserve"> </w:t>
      </w:r>
    </w:p>
    <w:p w14:paraId="2DD6ABFA" w14:textId="57337862" w:rsidR="0018776A" w:rsidRPr="00034691" w:rsidRDefault="00302DD5" w:rsidP="00A751FC">
      <w:pPr>
        <w:pStyle w:val="a9"/>
        <w:spacing w:before="0" w:beforeAutospacing="0" w:after="200" w:afterAutospacing="0"/>
        <w:jc w:val="center"/>
        <w:textAlignment w:val="top"/>
        <w:rPr>
          <w:b/>
          <w:sz w:val="22"/>
          <w:szCs w:val="22"/>
        </w:rPr>
      </w:pPr>
      <w:r w:rsidRPr="00034691">
        <w:rPr>
          <w:b/>
          <w:sz w:val="22"/>
          <w:szCs w:val="22"/>
        </w:rPr>
        <w:t>ВОЗМЕЩЕНИЯ ВРЕДА</w:t>
      </w:r>
    </w:p>
    <w:p w14:paraId="7ADF49BC" w14:textId="0D74463F" w:rsidR="00C74113" w:rsidRPr="00034691" w:rsidRDefault="00C74113"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 xml:space="preserve">5.1. 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w:t>
      </w:r>
      <w:r w:rsidR="00264A14" w:rsidRPr="00034691">
        <w:rPr>
          <w:rFonts w:ascii="Times New Roman" w:hAnsi="Times New Roman" w:cs="Times New Roman"/>
        </w:rPr>
        <w:t>пунктах 5.2-5.3</w:t>
      </w:r>
      <w:r w:rsidRPr="00034691">
        <w:rPr>
          <w:rFonts w:ascii="Times New Roman" w:hAnsi="Times New Roman" w:cs="Times New Roman"/>
        </w:rPr>
        <w:t xml:space="preserve"> </w:t>
      </w:r>
      <w:r w:rsidR="00264A14" w:rsidRPr="00034691">
        <w:rPr>
          <w:rFonts w:ascii="Times New Roman" w:hAnsi="Times New Roman" w:cs="Times New Roman"/>
        </w:rPr>
        <w:t>настоящего Положения</w:t>
      </w:r>
      <w:r w:rsidRPr="00034691">
        <w:rPr>
          <w:rFonts w:ascii="Times New Roman" w:hAnsi="Times New Roman" w:cs="Times New Roman"/>
        </w:rPr>
        <w:t>, в срок не более чем 3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14:paraId="24AF3781" w14:textId="2EBAB5E8" w:rsidR="00C74113" w:rsidRPr="00034691" w:rsidRDefault="00C74113"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РФ, член Ассоциации,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пунктом 5.1 настоящего Положения срок со дня осуществления указанных выплат.</w:t>
      </w:r>
    </w:p>
    <w:p w14:paraId="4BE15082" w14:textId="6504D625" w:rsidR="00C74113" w:rsidRPr="00034691" w:rsidRDefault="00C74113" w:rsidP="00A751FC">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00973CB5" w:rsidRPr="00034691">
        <w:rPr>
          <w:rFonts w:ascii="Times New Roman" w:hAnsi="Times New Roman" w:cs="Times New Roman"/>
        </w:rPr>
        <w:t xml:space="preserve"> возмещения вреда</w:t>
      </w:r>
      <w:r w:rsidRPr="00034691">
        <w:rPr>
          <w:rFonts w:ascii="Times New Roman" w:hAnsi="Times New Roman" w:cs="Times New Roman"/>
        </w:rPr>
        <w:t>.</w:t>
      </w:r>
    </w:p>
    <w:p w14:paraId="35CDEACC" w14:textId="77777777" w:rsidR="00744443" w:rsidRPr="00034691" w:rsidRDefault="00744443" w:rsidP="00744443">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 xml:space="preserve">5.4. В случае уменьшения размера компенсационного фонда возмещения вреда ниже минимального размера, определяемого в соответствии с Градостроительным кодексом РФ, Президент Ассоциации информирует об этом Совет Ассоциации и вносит на рассмотрение заседания Совета Ассоциации предложение о восполнении средств компенсационного фонда возмещения вреда за счет взносов членов Ассоциации. </w:t>
      </w:r>
    </w:p>
    <w:p w14:paraId="07751E76" w14:textId="0E5AF4D6" w:rsidR="0018776A" w:rsidRPr="00034691" w:rsidRDefault="00744443" w:rsidP="00A751FC">
      <w:pPr>
        <w:autoSpaceDE w:val="0"/>
        <w:autoSpaceDN w:val="0"/>
        <w:adjustRightInd w:val="0"/>
        <w:spacing w:after="0" w:line="240" w:lineRule="auto"/>
        <w:jc w:val="both"/>
        <w:rPr>
          <w:rFonts w:ascii="Times New Roman" w:hAnsi="Times New Roman" w:cs="Times New Roman"/>
        </w:rPr>
      </w:pPr>
      <w:r w:rsidRPr="00034691">
        <w:rPr>
          <w:rFonts w:ascii="Times New Roman" w:hAnsi="Times New Roman" w:cs="Times New Roman"/>
        </w:rPr>
        <w:t xml:space="preserve">5.5. Решение о внесении взносов в компенсационный фонд возмещения вреда в целях увеличения размера такого фонда </w:t>
      </w:r>
      <w:r w:rsidR="00CB759C" w:rsidRPr="00034691">
        <w:rPr>
          <w:rFonts w:ascii="Times New Roman" w:hAnsi="Times New Roman" w:cs="Times New Roman"/>
        </w:rPr>
        <w:t xml:space="preserve">вреда в порядке и до размера, которые установлены настоящим Положением, принимает Совет Ассоциации.  </w:t>
      </w:r>
      <w:r w:rsidR="0018776A" w:rsidRPr="00034691">
        <w:rPr>
          <w:rFonts w:ascii="Times New Roman" w:hAnsi="Times New Roman" w:cs="Times New Roman"/>
        </w:rPr>
        <w:t xml:space="preserve">В решении </w:t>
      </w:r>
      <w:r w:rsidR="00CB759C" w:rsidRPr="00034691">
        <w:rPr>
          <w:rFonts w:ascii="Times New Roman" w:hAnsi="Times New Roman" w:cs="Times New Roman"/>
        </w:rPr>
        <w:t>Совета</w:t>
      </w:r>
      <w:r w:rsidR="0018776A" w:rsidRPr="00034691">
        <w:rPr>
          <w:rFonts w:ascii="Times New Roman" w:hAnsi="Times New Roman" w:cs="Times New Roman"/>
        </w:rPr>
        <w:t xml:space="preserve"> Ассоциации должно быть указано:</w:t>
      </w:r>
    </w:p>
    <w:p w14:paraId="331E4064" w14:textId="12DD6C68" w:rsidR="0018776A" w:rsidRPr="00034691" w:rsidRDefault="0018776A" w:rsidP="00A751FC">
      <w:pPr>
        <w:pStyle w:val="a9"/>
        <w:numPr>
          <w:ilvl w:val="0"/>
          <w:numId w:val="29"/>
        </w:numPr>
        <w:spacing w:before="0" w:beforeAutospacing="0" w:after="10" w:afterAutospacing="0"/>
        <w:ind w:left="284" w:hanging="284"/>
        <w:jc w:val="both"/>
        <w:textAlignment w:val="top"/>
        <w:rPr>
          <w:sz w:val="22"/>
          <w:szCs w:val="22"/>
        </w:rPr>
      </w:pPr>
      <w:r w:rsidRPr="00034691">
        <w:rPr>
          <w:sz w:val="22"/>
          <w:szCs w:val="22"/>
        </w:rPr>
        <w:t>причина уменьшения размера компенсационного фонда</w:t>
      </w:r>
      <w:r w:rsidR="0053222C" w:rsidRPr="00034691">
        <w:rPr>
          <w:sz w:val="22"/>
          <w:szCs w:val="22"/>
        </w:rPr>
        <w:t xml:space="preserve"> возмещения вреда</w:t>
      </w:r>
      <w:r w:rsidRPr="00034691">
        <w:rPr>
          <w:sz w:val="22"/>
          <w:szCs w:val="22"/>
        </w:rPr>
        <w:t xml:space="preserve"> ниже минимального;</w:t>
      </w:r>
    </w:p>
    <w:p w14:paraId="2A991B5E" w14:textId="4A371D39" w:rsidR="0018776A" w:rsidRPr="00034691" w:rsidRDefault="0018776A" w:rsidP="00A751FC">
      <w:pPr>
        <w:pStyle w:val="a9"/>
        <w:numPr>
          <w:ilvl w:val="0"/>
          <w:numId w:val="29"/>
        </w:numPr>
        <w:spacing w:before="0" w:beforeAutospacing="0" w:after="10" w:afterAutospacing="0"/>
        <w:ind w:left="284" w:hanging="284"/>
        <w:jc w:val="both"/>
        <w:textAlignment w:val="top"/>
        <w:rPr>
          <w:sz w:val="22"/>
          <w:szCs w:val="22"/>
        </w:rPr>
      </w:pPr>
      <w:r w:rsidRPr="00034691">
        <w:rPr>
          <w:sz w:val="22"/>
          <w:szCs w:val="22"/>
        </w:rPr>
        <w:lastRenderedPageBreak/>
        <w:t xml:space="preserve">размер дополнительного взноса в компенсационный фонд </w:t>
      </w:r>
      <w:r w:rsidR="0053222C" w:rsidRPr="00034691">
        <w:rPr>
          <w:sz w:val="22"/>
          <w:szCs w:val="22"/>
        </w:rPr>
        <w:t xml:space="preserve">возмещения вреда </w:t>
      </w:r>
      <w:r w:rsidRPr="00034691">
        <w:rPr>
          <w:sz w:val="22"/>
          <w:szCs w:val="22"/>
        </w:rPr>
        <w:t>с каждого члена Ассоциации;</w:t>
      </w:r>
    </w:p>
    <w:p w14:paraId="4EBBAC54" w14:textId="526F5BCE" w:rsidR="0018776A" w:rsidRPr="00034691" w:rsidRDefault="0018776A" w:rsidP="00A751FC">
      <w:pPr>
        <w:pStyle w:val="a9"/>
        <w:numPr>
          <w:ilvl w:val="0"/>
          <w:numId w:val="29"/>
        </w:numPr>
        <w:autoSpaceDE w:val="0"/>
        <w:autoSpaceDN w:val="0"/>
        <w:adjustRightInd w:val="0"/>
        <w:spacing w:before="0" w:beforeAutospacing="0" w:after="120" w:afterAutospacing="0"/>
        <w:ind w:left="284" w:hanging="284"/>
        <w:jc w:val="both"/>
        <w:textAlignment w:val="top"/>
        <w:rPr>
          <w:sz w:val="22"/>
          <w:szCs w:val="22"/>
        </w:rPr>
      </w:pPr>
      <w:r w:rsidRPr="00034691">
        <w:rPr>
          <w:sz w:val="22"/>
          <w:szCs w:val="22"/>
        </w:rPr>
        <w:t>срок, в течение которого должны быть осуществлены взносы в компенсационный фонд</w:t>
      </w:r>
      <w:r w:rsidR="0053222C" w:rsidRPr="00034691">
        <w:rPr>
          <w:sz w:val="22"/>
          <w:szCs w:val="22"/>
        </w:rPr>
        <w:t xml:space="preserve"> возмещения вреда</w:t>
      </w:r>
      <w:r w:rsidRPr="00034691">
        <w:rPr>
          <w:sz w:val="22"/>
          <w:szCs w:val="22"/>
        </w:rPr>
        <w:t xml:space="preserve">; при этом взносы должны быть внесены </w:t>
      </w:r>
      <w:r w:rsidR="0053222C" w:rsidRPr="00034691">
        <w:rPr>
          <w:sz w:val="22"/>
          <w:szCs w:val="22"/>
        </w:rPr>
        <w:t>в установленный пунктом 5.1 настоящего Положения срок со дня осуществления указанных выплат.</w:t>
      </w:r>
      <w:r w:rsidRPr="00034691">
        <w:rPr>
          <w:sz w:val="22"/>
          <w:szCs w:val="22"/>
        </w:rPr>
        <w:t xml:space="preserve"> </w:t>
      </w:r>
    </w:p>
    <w:p w14:paraId="68DD5ADD" w14:textId="77777777" w:rsidR="009577CD" w:rsidRPr="00034691" w:rsidRDefault="0018776A" w:rsidP="00B4075A">
      <w:pPr>
        <w:pStyle w:val="a9"/>
        <w:spacing w:before="200" w:beforeAutospacing="0" w:after="0" w:afterAutospacing="0"/>
        <w:jc w:val="center"/>
        <w:textAlignment w:val="top"/>
        <w:rPr>
          <w:b/>
          <w:sz w:val="22"/>
          <w:szCs w:val="22"/>
        </w:rPr>
      </w:pPr>
      <w:r w:rsidRPr="00034691">
        <w:rPr>
          <w:b/>
          <w:sz w:val="22"/>
          <w:szCs w:val="22"/>
        </w:rPr>
        <w:t>6. КОНТРОЛЬ ЗА СОСТОЯНИЕМ КОМПЕНСАЦИОННОГО ФОНДА</w:t>
      </w:r>
      <w:r w:rsidR="0053222C" w:rsidRPr="00034691">
        <w:rPr>
          <w:b/>
          <w:sz w:val="22"/>
          <w:szCs w:val="22"/>
        </w:rPr>
        <w:t xml:space="preserve"> </w:t>
      </w:r>
    </w:p>
    <w:p w14:paraId="70844BBE" w14:textId="0EF3B3CB" w:rsidR="0018776A" w:rsidRPr="00034691" w:rsidRDefault="0053222C" w:rsidP="00B4075A">
      <w:pPr>
        <w:pStyle w:val="a9"/>
        <w:spacing w:before="0" w:beforeAutospacing="0" w:after="200" w:afterAutospacing="0"/>
        <w:jc w:val="center"/>
        <w:textAlignment w:val="top"/>
        <w:rPr>
          <w:b/>
          <w:sz w:val="22"/>
          <w:szCs w:val="22"/>
        </w:rPr>
      </w:pPr>
      <w:r w:rsidRPr="00034691">
        <w:rPr>
          <w:b/>
          <w:sz w:val="22"/>
          <w:szCs w:val="22"/>
        </w:rPr>
        <w:t>ВОЗМЕЩЕНИЯ ВРЕДА</w:t>
      </w:r>
    </w:p>
    <w:p w14:paraId="1E5A9C0E" w14:textId="284EEC3C" w:rsidR="0018776A" w:rsidRPr="00034691" w:rsidRDefault="0018776A" w:rsidP="00A751FC">
      <w:pPr>
        <w:pStyle w:val="a9"/>
        <w:spacing w:before="0" w:beforeAutospacing="0" w:after="120" w:afterAutospacing="0"/>
        <w:jc w:val="both"/>
        <w:textAlignment w:val="top"/>
        <w:rPr>
          <w:sz w:val="22"/>
          <w:szCs w:val="22"/>
        </w:rPr>
      </w:pPr>
      <w:r w:rsidRPr="00034691">
        <w:rPr>
          <w:sz w:val="22"/>
          <w:szCs w:val="22"/>
        </w:rPr>
        <w:t xml:space="preserve">6.1. Контроль за состоянием компенсационного фонда </w:t>
      </w:r>
      <w:r w:rsidR="0053222C" w:rsidRPr="00034691">
        <w:rPr>
          <w:sz w:val="22"/>
          <w:szCs w:val="22"/>
        </w:rPr>
        <w:t xml:space="preserve">возмещения вреда </w:t>
      </w:r>
      <w:r w:rsidRPr="00034691">
        <w:rPr>
          <w:sz w:val="22"/>
          <w:szCs w:val="22"/>
        </w:rPr>
        <w:t xml:space="preserve">осуществляется Президентом Ассоциации. </w:t>
      </w:r>
    </w:p>
    <w:p w14:paraId="15218B72" w14:textId="78DB6C65" w:rsidR="0018776A" w:rsidRPr="00034691" w:rsidRDefault="0018776A" w:rsidP="00A751FC">
      <w:pPr>
        <w:pStyle w:val="a9"/>
        <w:spacing w:before="0" w:beforeAutospacing="0" w:after="120" w:afterAutospacing="0"/>
        <w:jc w:val="both"/>
        <w:textAlignment w:val="top"/>
        <w:rPr>
          <w:sz w:val="22"/>
          <w:szCs w:val="22"/>
        </w:rPr>
      </w:pPr>
      <w:r w:rsidRPr="00034691">
        <w:rPr>
          <w:sz w:val="22"/>
          <w:szCs w:val="22"/>
        </w:rPr>
        <w:t xml:space="preserve">6.2. Информация </w:t>
      </w:r>
      <w:r w:rsidR="00072609" w:rsidRPr="00034691">
        <w:rPr>
          <w:sz w:val="22"/>
          <w:szCs w:val="22"/>
        </w:rPr>
        <w:t xml:space="preserve">о составе и стоимости имущества </w:t>
      </w:r>
      <w:r w:rsidRPr="00034691">
        <w:rPr>
          <w:sz w:val="22"/>
          <w:szCs w:val="22"/>
        </w:rPr>
        <w:t xml:space="preserve">компенсационного фонда </w:t>
      </w:r>
      <w:r w:rsidR="0053222C" w:rsidRPr="00034691">
        <w:rPr>
          <w:sz w:val="22"/>
          <w:szCs w:val="22"/>
        </w:rPr>
        <w:t>возмещения вреда</w:t>
      </w:r>
      <w:r w:rsidR="00072609" w:rsidRPr="00034691">
        <w:rPr>
          <w:sz w:val="22"/>
          <w:szCs w:val="22"/>
        </w:rPr>
        <w:t>,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в том числе информация о кредитной организации, в которой размещены средства компенсационного фонда</w:t>
      </w:r>
      <w:r w:rsidR="0053222C" w:rsidRPr="00034691">
        <w:rPr>
          <w:sz w:val="22"/>
          <w:szCs w:val="22"/>
        </w:rPr>
        <w:t xml:space="preserve"> </w:t>
      </w:r>
      <w:r w:rsidR="00072609" w:rsidRPr="00034691">
        <w:rPr>
          <w:sz w:val="22"/>
          <w:szCs w:val="22"/>
        </w:rPr>
        <w:t>возмещения вреда</w:t>
      </w:r>
      <w:r w:rsidR="00B22D9E" w:rsidRPr="00034691">
        <w:rPr>
          <w:sz w:val="22"/>
          <w:szCs w:val="22"/>
        </w:rPr>
        <w:t>,</w:t>
      </w:r>
      <w:r w:rsidR="00072609" w:rsidRPr="00034691">
        <w:rPr>
          <w:sz w:val="22"/>
          <w:szCs w:val="22"/>
        </w:rPr>
        <w:t xml:space="preserve"> </w:t>
      </w:r>
      <w:r w:rsidRPr="00034691">
        <w:rPr>
          <w:sz w:val="22"/>
          <w:szCs w:val="22"/>
        </w:rPr>
        <w:t>должна размещаться на</w:t>
      </w:r>
      <w:r w:rsidR="00072609" w:rsidRPr="00034691">
        <w:rPr>
          <w:sz w:val="22"/>
          <w:szCs w:val="22"/>
        </w:rPr>
        <w:t xml:space="preserve"> официальном</w:t>
      </w:r>
      <w:r w:rsidRPr="00034691">
        <w:rPr>
          <w:sz w:val="22"/>
          <w:szCs w:val="22"/>
        </w:rPr>
        <w:t xml:space="preserve"> сайте Ассоциации в порядке, предусмотренном нормами действующего законодательства Р</w:t>
      </w:r>
      <w:r w:rsidR="004213B9" w:rsidRPr="00034691">
        <w:rPr>
          <w:sz w:val="22"/>
          <w:szCs w:val="22"/>
        </w:rPr>
        <w:t xml:space="preserve">оссийской </w:t>
      </w:r>
      <w:r w:rsidRPr="00034691">
        <w:rPr>
          <w:sz w:val="22"/>
          <w:szCs w:val="22"/>
        </w:rPr>
        <w:t>Ф</w:t>
      </w:r>
      <w:r w:rsidR="004213B9" w:rsidRPr="00034691">
        <w:rPr>
          <w:sz w:val="22"/>
          <w:szCs w:val="22"/>
        </w:rPr>
        <w:t>едерации</w:t>
      </w:r>
      <w:r w:rsidRPr="00034691">
        <w:rPr>
          <w:sz w:val="22"/>
          <w:szCs w:val="22"/>
        </w:rPr>
        <w:t>.</w:t>
      </w:r>
    </w:p>
    <w:p w14:paraId="68871C0A" w14:textId="77777777" w:rsidR="008F36CA" w:rsidRPr="00034691" w:rsidRDefault="008F36CA" w:rsidP="00A751FC">
      <w:pPr>
        <w:pStyle w:val="a9"/>
        <w:spacing w:before="0" w:beforeAutospacing="0" w:after="120" w:afterAutospacing="0"/>
        <w:jc w:val="both"/>
        <w:textAlignment w:val="top"/>
        <w:rPr>
          <w:sz w:val="22"/>
          <w:szCs w:val="22"/>
        </w:rPr>
      </w:pPr>
    </w:p>
    <w:p w14:paraId="42EF5D65" w14:textId="77777777" w:rsidR="0018776A" w:rsidRPr="00034691" w:rsidRDefault="0018776A" w:rsidP="00B4075A">
      <w:pPr>
        <w:pStyle w:val="a9"/>
        <w:spacing w:before="200" w:beforeAutospacing="0" w:after="200" w:afterAutospacing="0"/>
        <w:jc w:val="center"/>
        <w:textAlignment w:val="top"/>
        <w:rPr>
          <w:b/>
          <w:sz w:val="22"/>
          <w:szCs w:val="22"/>
        </w:rPr>
      </w:pPr>
      <w:r w:rsidRPr="00034691">
        <w:rPr>
          <w:b/>
          <w:sz w:val="22"/>
          <w:szCs w:val="22"/>
        </w:rPr>
        <w:t>7. ЗАКЛЮЧИТЕЛЬНЫЕ ПОЛОЖЕНИЯ</w:t>
      </w:r>
    </w:p>
    <w:p w14:paraId="73DEC261" w14:textId="700BF6F5" w:rsidR="0018776A" w:rsidRPr="00034691" w:rsidRDefault="0018776A" w:rsidP="00A751FC">
      <w:pPr>
        <w:pStyle w:val="a9"/>
        <w:spacing w:before="0" w:beforeAutospacing="0" w:after="120" w:afterAutospacing="0"/>
        <w:jc w:val="both"/>
        <w:textAlignment w:val="top"/>
        <w:rPr>
          <w:sz w:val="22"/>
          <w:szCs w:val="22"/>
        </w:rPr>
      </w:pPr>
      <w:r w:rsidRPr="00034691">
        <w:rPr>
          <w:sz w:val="22"/>
          <w:szCs w:val="22"/>
        </w:rPr>
        <w:t>7.1. В случае исключения сведений об Ассоциации из государственного реестра саморегулируемых организаций средства компенсационного фонда</w:t>
      </w:r>
      <w:r w:rsidR="00CE2AF1" w:rsidRPr="00034691">
        <w:rPr>
          <w:sz w:val="22"/>
          <w:szCs w:val="22"/>
        </w:rPr>
        <w:t xml:space="preserve"> возмещения вреда Ассоциации</w:t>
      </w:r>
      <w:r w:rsidRPr="00034691">
        <w:rPr>
          <w:sz w:val="22"/>
          <w:szCs w:val="22"/>
        </w:rPr>
        <w:t xml:space="preserve"> зачисляются на счет Национального объединения саморегулируемых организаций, основанных на членстве лиц, осуществляющих строительство</w:t>
      </w:r>
      <w:r w:rsidR="00CE2AF1" w:rsidRPr="00034691">
        <w:rPr>
          <w:sz w:val="22"/>
          <w:szCs w:val="22"/>
        </w:rPr>
        <w:t xml:space="preserve"> (НОСТРОЙ)</w:t>
      </w:r>
      <w:r w:rsidRPr="00034691">
        <w:rPr>
          <w:sz w:val="22"/>
          <w:szCs w:val="22"/>
        </w:rPr>
        <w:t>.</w:t>
      </w:r>
    </w:p>
    <w:p w14:paraId="387DAD3F" w14:textId="14DA4BCA" w:rsidR="0018776A" w:rsidRPr="00034691" w:rsidRDefault="00827A1D" w:rsidP="00A751FC">
      <w:pPr>
        <w:pStyle w:val="a9"/>
        <w:tabs>
          <w:tab w:val="left" w:pos="0"/>
        </w:tabs>
        <w:spacing w:before="0" w:beforeAutospacing="0" w:after="120" w:afterAutospacing="0"/>
        <w:jc w:val="both"/>
        <w:textAlignment w:val="top"/>
        <w:rPr>
          <w:sz w:val="22"/>
          <w:szCs w:val="22"/>
        </w:rPr>
      </w:pPr>
      <w:r w:rsidRPr="00034691">
        <w:rPr>
          <w:sz w:val="22"/>
          <w:szCs w:val="22"/>
        </w:rPr>
        <w:t>7.3</w:t>
      </w:r>
      <w:r w:rsidR="003C0637" w:rsidRPr="00034691">
        <w:rPr>
          <w:sz w:val="22"/>
          <w:szCs w:val="22"/>
        </w:rPr>
        <w:t xml:space="preserve">. Настоящее Положение вступает в силу </w:t>
      </w:r>
      <w:r w:rsidR="006516BD" w:rsidRPr="00034691">
        <w:rPr>
          <w:sz w:val="22"/>
          <w:szCs w:val="22"/>
        </w:rPr>
        <w:t>со дня внесения сведений о нем</w:t>
      </w:r>
      <w:r w:rsidR="003C0637" w:rsidRPr="00034691">
        <w:rPr>
          <w:sz w:val="22"/>
          <w:szCs w:val="22"/>
        </w:rPr>
        <w:t xml:space="preserve"> в государственный реестр саморегулируемых организаций</w:t>
      </w:r>
      <w:r w:rsidR="00FC0FC7" w:rsidRPr="00034691">
        <w:rPr>
          <w:sz w:val="22"/>
          <w:szCs w:val="22"/>
        </w:rPr>
        <w:t>.</w:t>
      </w:r>
    </w:p>
    <w:p w14:paraId="1C6A66EF" w14:textId="38FB9A8B" w:rsidR="00843E28" w:rsidRPr="00034691" w:rsidRDefault="00843E28" w:rsidP="00843E28">
      <w:pPr>
        <w:pStyle w:val="a9"/>
        <w:tabs>
          <w:tab w:val="left" w:pos="0"/>
        </w:tabs>
        <w:spacing w:before="0" w:beforeAutospacing="0" w:after="120" w:afterAutospacing="0"/>
        <w:jc w:val="both"/>
        <w:textAlignment w:val="top"/>
        <w:rPr>
          <w:sz w:val="22"/>
          <w:szCs w:val="22"/>
        </w:rPr>
      </w:pPr>
      <w:r w:rsidRPr="00034691">
        <w:rPr>
          <w:sz w:val="23"/>
          <w:szCs w:val="23"/>
        </w:rPr>
        <w:t xml:space="preserve">7.4. </w:t>
      </w:r>
      <w:r w:rsidRPr="00034691">
        <w:rPr>
          <w:sz w:val="22"/>
          <w:szCs w:val="22"/>
        </w:rPr>
        <w:t>В случае, если отдельные нормы настоящего Положения вступят в противоречие с законодательством Российской Федерации и/или Уставом Ассоциации, они утрачивают силу, и применяются соответствующие нормы законодательства Российской Федерации и/или Устава Ассоциации до момента внесения изменений и дополнений в настоящее Положение. Недействительность отдельных норм настоящего Положения не влечет недействительности других норм и Положения в целом.</w:t>
      </w:r>
    </w:p>
    <w:p w14:paraId="79430D84" w14:textId="77777777" w:rsidR="00843E28" w:rsidRPr="00034691" w:rsidRDefault="00843E28" w:rsidP="00A751FC">
      <w:pPr>
        <w:pStyle w:val="a9"/>
        <w:tabs>
          <w:tab w:val="left" w:pos="0"/>
        </w:tabs>
        <w:spacing w:before="0" w:beforeAutospacing="0" w:after="120" w:afterAutospacing="0"/>
        <w:jc w:val="both"/>
        <w:textAlignment w:val="top"/>
        <w:rPr>
          <w:sz w:val="22"/>
          <w:szCs w:val="22"/>
        </w:rPr>
      </w:pPr>
    </w:p>
    <w:p w14:paraId="17B0C4CC" w14:textId="77777777" w:rsidR="00DE626B" w:rsidRPr="00034691" w:rsidRDefault="00DE626B" w:rsidP="00A751FC">
      <w:pPr>
        <w:pStyle w:val="a9"/>
        <w:tabs>
          <w:tab w:val="left" w:pos="0"/>
        </w:tabs>
        <w:spacing w:before="0" w:beforeAutospacing="0" w:after="120" w:afterAutospacing="0"/>
        <w:jc w:val="both"/>
        <w:textAlignment w:val="top"/>
        <w:rPr>
          <w:sz w:val="22"/>
          <w:szCs w:val="22"/>
        </w:rPr>
      </w:pPr>
    </w:p>
    <w:sectPr w:rsidR="00DE626B" w:rsidRPr="00034691" w:rsidSect="00B4075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8CF4" w14:textId="77777777" w:rsidR="000A2925" w:rsidRDefault="000A2925" w:rsidP="005C496E">
      <w:pPr>
        <w:spacing w:after="0" w:line="240" w:lineRule="auto"/>
      </w:pPr>
      <w:r>
        <w:separator/>
      </w:r>
    </w:p>
  </w:endnote>
  <w:endnote w:type="continuationSeparator" w:id="0">
    <w:p w14:paraId="2F6CEDB2" w14:textId="77777777" w:rsidR="000A2925" w:rsidRDefault="000A2925" w:rsidP="005C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FBA6" w14:textId="77777777" w:rsidR="00AD5F90" w:rsidRDefault="00AD5F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7A30" w14:textId="77777777" w:rsidR="00AD5F90" w:rsidRDefault="00AD5F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DCD8" w14:textId="77777777" w:rsidR="00AD5F90" w:rsidRDefault="00AD5F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6B92" w14:textId="77777777" w:rsidR="000A2925" w:rsidRDefault="000A2925" w:rsidP="005C496E">
      <w:pPr>
        <w:spacing w:after="0" w:line="240" w:lineRule="auto"/>
      </w:pPr>
      <w:r>
        <w:separator/>
      </w:r>
    </w:p>
  </w:footnote>
  <w:footnote w:type="continuationSeparator" w:id="0">
    <w:p w14:paraId="21246AF9" w14:textId="77777777" w:rsidR="000A2925" w:rsidRDefault="000A2925" w:rsidP="005C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3AA6" w14:textId="2EA2CE5C" w:rsidR="00AD5F90" w:rsidRDefault="00AD5F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F4E6" w14:textId="36D358E5" w:rsidR="00AD5F90" w:rsidRDefault="00AD5F90">
    <w:pPr>
      <w:pStyle w:val="a5"/>
    </w:pPr>
    <w:r>
      <w:rPr>
        <w:noProof/>
        <w:lang w:eastAsia="ru-RU"/>
      </w:rPr>
      <mc:AlternateContent>
        <mc:Choice Requires="wps">
          <w:drawing>
            <wp:anchor distT="0" distB="0" distL="114300" distR="114300" simplePos="0" relativeHeight="251660288" behindDoc="0" locked="0" layoutInCell="0" allowOverlap="1" wp14:anchorId="4F09A9AA" wp14:editId="40BEB440">
              <wp:simplePos x="0" y="0"/>
              <wp:positionH relativeFrom="margin">
                <wp:align>left</wp:align>
              </wp:positionH>
              <wp:positionV relativeFrom="topMargin">
                <wp:align>center</wp:align>
              </wp:positionV>
              <wp:extent cx="5943600" cy="170815"/>
              <wp:effectExtent l="0" t="0" r="0" b="1905"/>
              <wp:wrapNone/>
              <wp:docPr id="475"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F32E8" w14:textId="6A0852AB" w:rsidR="00AD5F90" w:rsidRPr="005C496E" w:rsidRDefault="00AD5F90">
                          <w:pPr>
                            <w:spacing w:after="0" w:line="240" w:lineRule="auto"/>
                            <w:jc w:val="right"/>
                            <w:rPr>
                              <w:rFonts w:ascii="Monotype Corsiva" w:hAnsi="Monotype Corsiva"/>
                              <w:color w:val="808080" w:themeColor="background1" w:themeShade="80"/>
                            </w:rPr>
                          </w:pPr>
                          <w:r w:rsidRPr="00E90A1A">
                            <w:rPr>
                              <w:rFonts w:ascii="Monotype Corsiva" w:hAnsi="Monotype Corsiva"/>
                              <w:color w:val="808080" w:themeColor="background1" w:themeShade="80"/>
                            </w:rPr>
                            <w:t>Положение о Компенсационном фонде</w:t>
                          </w:r>
                          <w:r>
                            <w:rPr>
                              <w:rFonts w:ascii="Monotype Corsiva" w:hAnsi="Monotype Corsiva"/>
                              <w:color w:val="808080" w:themeColor="background1" w:themeShade="80"/>
                            </w:rPr>
                            <w:t xml:space="preserve"> возмещения вреда СРО «АСОЭК»</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F09A9AA" id="_x0000_t202" coordsize="21600,21600" o:spt="202" path="m,l,21600r21600,l21600,xe">
              <v:stroke joinstyle="miter"/>
              <v:path gradientshapeok="t" o:connecttype="rect"/>
            </v:shapetype>
            <v:shape id="Надпись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fxgIAAKU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" o:allowincell="f" filled="f" stroked="f">
              <v:textbox style="mso-fit-shape-to-text:t" inset=",0,,0">
                <w:txbxContent>
                  <w:p w14:paraId="2CEF32E8" w14:textId="6A0852AB" w:rsidR="00AD5F90" w:rsidRPr="005C496E" w:rsidRDefault="00AD5F90">
                    <w:pPr>
                      <w:spacing w:after="0" w:line="240" w:lineRule="auto"/>
                      <w:jc w:val="right"/>
                      <w:rPr>
                        <w:rFonts w:ascii="Monotype Corsiva" w:hAnsi="Monotype Corsiva"/>
                        <w:color w:val="808080" w:themeColor="background1" w:themeShade="80"/>
                      </w:rPr>
                    </w:pPr>
                    <w:r w:rsidRPr="00E90A1A">
                      <w:rPr>
                        <w:rFonts w:ascii="Monotype Corsiva" w:hAnsi="Monotype Corsiva"/>
                        <w:color w:val="808080" w:themeColor="background1" w:themeShade="80"/>
                      </w:rPr>
                      <w:t>Положение о Компенсационном фонде</w:t>
                    </w:r>
                    <w:r>
                      <w:rPr>
                        <w:rFonts w:ascii="Monotype Corsiva" w:hAnsi="Monotype Corsiva"/>
                        <w:color w:val="808080" w:themeColor="background1" w:themeShade="80"/>
                      </w:rPr>
                      <w:t xml:space="preserve"> возмещения вреда СРО «АСОЭК»</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6F15DEC1" wp14:editId="350F7458">
              <wp:simplePos x="0" y="0"/>
              <wp:positionH relativeFrom="page">
                <wp:align>right</wp:align>
              </wp:positionH>
              <wp:positionV relativeFrom="topMargin">
                <wp:align>center</wp:align>
              </wp:positionV>
              <wp:extent cx="914400" cy="170815"/>
              <wp:effectExtent l="0" t="0" r="0" b="0"/>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359677F8" w14:textId="77777777" w:rsidR="00AD5F90" w:rsidRDefault="00AD5F9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D03C1" w:rsidRPr="000D03C1">
                            <w:rPr>
                              <w:noProof/>
                              <w:color w:val="FFFFFF" w:themeColor="background1"/>
                              <w14:numForm w14:val="lining"/>
                            </w:rPr>
                            <w:t>9</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F15DEC1" id="Надпись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UPYx8RcCAADvAwAADgAAAAAAAAAAAAAAAAAuAgAAZHJzL2Uyb0RvYy54bWxQSwECLQAUAAYACAAA&#10;ACEANGmBC9sAAAAEAQAADwAAAAAAAAAAAAAAAABxBAAAZHJzL2Rvd25yZXYueG1sUEsFBgAAAAAE&#10;AAQA8wAAAHkFAAAAAA==&#10;" o:allowincell="f" fillcolor="#4f81bd [3204]" stroked="f">
              <v:textbox style="mso-fit-shape-to-text:t" inset=",0,,0">
                <w:txbxContent>
                  <w:p w14:paraId="359677F8" w14:textId="77777777" w:rsidR="00AD5F90" w:rsidRDefault="00AD5F9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D03C1" w:rsidRPr="000D03C1">
                      <w:rPr>
                        <w:noProof/>
                        <w:color w:val="FFFFFF" w:themeColor="background1"/>
                        <w14:numForm w14:val="lining"/>
                      </w:rPr>
                      <w:t>9</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573D" w14:textId="5C93D6C3" w:rsidR="00AD5F90" w:rsidRDefault="00AD5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DB"/>
    <w:multiLevelType w:val="hybridMultilevel"/>
    <w:tmpl w:val="EAF2D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7AA"/>
    <w:multiLevelType w:val="multilevel"/>
    <w:tmpl w:val="6EC4F556"/>
    <w:lvl w:ilvl="0">
      <w:start w:val="1"/>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40268"/>
    <w:multiLevelType w:val="hybridMultilevel"/>
    <w:tmpl w:val="06926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B65F3"/>
    <w:multiLevelType w:val="hybridMultilevel"/>
    <w:tmpl w:val="AD841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6326C"/>
    <w:multiLevelType w:val="hybridMultilevel"/>
    <w:tmpl w:val="3D5E9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56FAC"/>
    <w:multiLevelType w:val="hybridMultilevel"/>
    <w:tmpl w:val="200CC6F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C1FC5"/>
    <w:multiLevelType w:val="hybridMultilevel"/>
    <w:tmpl w:val="16480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E1FAF"/>
    <w:multiLevelType w:val="hybridMultilevel"/>
    <w:tmpl w:val="0CB6DEFC"/>
    <w:lvl w:ilvl="0" w:tplc="E91EB6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20508"/>
    <w:multiLevelType w:val="hybridMultilevel"/>
    <w:tmpl w:val="BA32C650"/>
    <w:lvl w:ilvl="0" w:tplc="772E8A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860D98"/>
    <w:multiLevelType w:val="hybridMultilevel"/>
    <w:tmpl w:val="FB4AF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6C6A47"/>
    <w:multiLevelType w:val="hybridMultilevel"/>
    <w:tmpl w:val="F7C4C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9798C"/>
    <w:multiLevelType w:val="hybridMultilevel"/>
    <w:tmpl w:val="7396C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B7B83"/>
    <w:multiLevelType w:val="hybridMultilevel"/>
    <w:tmpl w:val="51409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CA75DB"/>
    <w:multiLevelType w:val="hybridMultilevel"/>
    <w:tmpl w:val="9CD64E34"/>
    <w:lvl w:ilvl="0" w:tplc="507C1DDA">
      <w:start w:val="2015"/>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3F6DFD"/>
    <w:multiLevelType w:val="multilevel"/>
    <w:tmpl w:val="E7FE87A8"/>
    <w:lvl w:ilvl="0">
      <w:start w:val="1"/>
      <w:numFmt w:val="decimal"/>
      <w:lvlText w:val="%1."/>
      <w:lvlJc w:val="left"/>
      <w:pPr>
        <w:ind w:left="360" w:hanging="360"/>
      </w:pPr>
    </w:lvl>
    <w:lvl w:ilvl="1">
      <w:start w:val="1"/>
      <w:numFmt w:val="decimal"/>
      <w:lvlText w:val="%1.%2."/>
      <w:lvlJc w:val="left"/>
      <w:pPr>
        <w:ind w:left="170" w:hanging="1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605041F"/>
    <w:multiLevelType w:val="hybridMultilevel"/>
    <w:tmpl w:val="A3F221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F32E7"/>
    <w:multiLevelType w:val="hybridMultilevel"/>
    <w:tmpl w:val="168A0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AD67DE"/>
    <w:multiLevelType w:val="multilevel"/>
    <w:tmpl w:val="D6E000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6931760"/>
    <w:multiLevelType w:val="hybridMultilevel"/>
    <w:tmpl w:val="1116F3CE"/>
    <w:lvl w:ilvl="0" w:tplc="B5AE6788">
      <w:start w:val="2015"/>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3344C"/>
    <w:multiLevelType w:val="hybridMultilevel"/>
    <w:tmpl w:val="0C02F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D0F10"/>
    <w:multiLevelType w:val="hybridMultilevel"/>
    <w:tmpl w:val="001C8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E1BA1"/>
    <w:multiLevelType w:val="hybridMultilevel"/>
    <w:tmpl w:val="57245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F617E"/>
    <w:multiLevelType w:val="hybridMultilevel"/>
    <w:tmpl w:val="C2D6F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A9648A"/>
    <w:multiLevelType w:val="hybridMultilevel"/>
    <w:tmpl w:val="B812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9666A1"/>
    <w:multiLevelType w:val="hybridMultilevel"/>
    <w:tmpl w:val="C762A4A0"/>
    <w:lvl w:ilvl="0" w:tplc="2418F95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9268B1"/>
    <w:multiLevelType w:val="hybridMultilevel"/>
    <w:tmpl w:val="21727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2A7AE0"/>
    <w:multiLevelType w:val="hybridMultilevel"/>
    <w:tmpl w:val="635C5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586497"/>
    <w:multiLevelType w:val="hybridMultilevel"/>
    <w:tmpl w:val="8DC4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FE69F9"/>
    <w:multiLevelType w:val="hybridMultilevel"/>
    <w:tmpl w:val="A864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57A45"/>
    <w:multiLevelType w:val="hybridMultilevel"/>
    <w:tmpl w:val="E0E68D8A"/>
    <w:lvl w:ilvl="0" w:tplc="4B92AE72">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8"/>
  </w:num>
  <w:num w:numId="6">
    <w:abstractNumId w:val="18"/>
  </w:num>
  <w:num w:numId="7">
    <w:abstractNumId w:val="29"/>
  </w:num>
  <w:num w:numId="8">
    <w:abstractNumId w:val="13"/>
  </w:num>
  <w:num w:numId="9">
    <w:abstractNumId w:val="26"/>
  </w:num>
  <w:num w:numId="10">
    <w:abstractNumId w:val="28"/>
  </w:num>
  <w:num w:numId="11">
    <w:abstractNumId w:val="16"/>
  </w:num>
  <w:num w:numId="12">
    <w:abstractNumId w:val="23"/>
  </w:num>
  <w:num w:numId="13">
    <w:abstractNumId w:val="20"/>
  </w:num>
  <w:num w:numId="14">
    <w:abstractNumId w:val="3"/>
  </w:num>
  <w:num w:numId="15">
    <w:abstractNumId w:val="9"/>
  </w:num>
  <w:num w:numId="16">
    <w:abstractNumId w:val="5"/>
  </w:num>
  <w:num w:numId="17">
    <w:abstractNumId w:val="0"/>
  </w:num>
  <w:num w:numId="18">
    <w:abstractNumId w:val="19"/>
  </w:num>
  <w:num w:numId="19">
    <w:abstractNumId w:val="4"/>
  </w:num>
  <w:num w:numId="20">
    <w:abstractNumId w:val="10"/>
  </w:num>
  <w:num w:numId="21">
    <w:abstractNumId w:val="12"/>
  </w:num>
  <w:num w:numId="22">
    <w:abstractNumId w:val="2"/>
  </w:num>
  <w:num w:numId="23">
    <w:abstractNumId w:val="25"/>
  </w:num>
  <w:num w:numId="24">
    <w:abstractNumId w:val="22"/>
  </w:num>
  <w:num w:numId="25">
    <w:abstractNumId w:val="15"/>
  </w:num>
  <w:num w:numId="26">
    <w:abstractNumId w:val="11"/>
  </w:num>
  <w:num w:numId="27">
    <w:abstractNumId w:val="27"/>
  </w:num>
  <w:num w:numId="28">
    <w:abstractNumId w:val="6"/>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50"/>
    <w:rsid w:val="00011259"/>
    <w:rsid w:val="00012191"/>
    <w:rsid w:val="0001237E"/>
    <w:rsid w:val="00020F3F"/>
    <w:rsid w:val="00023CF6"/>
    <w:rsid w:val="00026C65"/>
    <w:rsid w:val="00034691"/>
    <w:rsid w:val="0003778E"/>
    <w:rsid w:val="00063D23"/>
    <w:rsid w:val="0006449A"/>
    <w:rsid w:val="00072609"/>
    <w:rsid w:val="000737EA"/>
    <w:rsid w:val="000922B6"/>
    <w:rsid w:val="0009570D"/>
    <w:rsid w:val="000A2925"/>
    <w:rsid w:val="000B3A1C"/>
    <w:rsid w:val="000B72E0"/>
    <w:rsid w:val="000D03C1"/>
    <w:rsid w:val="000D3C15"/>
    <w:rsid w:val="000F3032"/>
    <w:rsid w:val="000F505F"/>
    <w:rsid w:val="00102892"/>
    <w:rsid w:val="00113DF3"/>
    <w:rsid w:val="0012247B"/>
    <w:rsid w:val="0013103E"/>
    <w:rsid w:val="0013268C"/>
    <w:rsid w:val="0014048E"/>
    <w:rsid w:val="00163979"/>
    <w:rsid w:val="00165715"/>
    <w:rsid w:val="0018776A"/>
    <w:rsid w:val="00190459"/>
    <w:rsid w:val="001A62B1"/>
    <w:rsid w:val="001B590E"/>
    <w:rsid w:val="001B7874"/>
    <w:rsid w:val="001C3AD1"/>
    <w:rsid w:val="001C4794"/>
    <w:rsid w:val="001D0344"/>
    <w:rsid w:val="0020149D"/>
    <w:rsid w:val="00202237"/>
    <w:rsid w:val="002043C2"/>
    <w:rsid w:val="0020744B"/>
    <w:rsid w:val="00215E1E"/>
    <w:rsid w:val="00220A0C"/>
    <w:rsid w:val="00224C2A"/>
    <w:rsid w:val="00227756"/>
    <w:rsid w:val="00232048"/>
    <w:rsid w:val="00234850"/>
    <w:rsid w:val="0023724D"/>
    <w:rsid w:val="00241E5F"/>
    <w:rsid w:val="002648D8"/>
    <w:rsid w:val="00264A14"/>
    <w:rsid w:val="00264DA3"/>
    <w:rsid w:val="00271863"/>
    <w:rsid w:val="0028593E"/>
    <w:rsid w:val="00286C7F"/>
    <w:rsid w:val="00293C71"/>
    <w:rsid w:val="002A1F49"/>
    <w:rsid w:val="002A51C7"/>
    <w:rsid w:val="002A58B4"/>
    <w:rsid w:val="002B070B"/>
    <w:rsid w:val="002C5C42"/>
    <w:rsid w:val="002D3162"/>
    <w:rsid w:val="002E342D"/>
    <w:rsid w:val="002E59BD"/>
    <w:rsid w:val="00302DD5"/>
    <w:rsid w:val="0030370F"/>
    <w:rsid w:val="00316ED4"/>
    <w:rsid w:val="00320FDC"/>
    <w:rsid w:val="00327D3D"/>
    <w:rsid w:val="003372B9"/>
    <w:rsid w:val="00351DDD"/>
    <w:rsid w:val="003728E2"/>
    <w:rsid w:val="00373F96"/>
    <w:rsid w:val="00396059"/>
    <w:rsid w:val="003C0637"/>
    <w:rsid w:val="003D7892"/>
    <w:rsid w:val="003E44B4"/>
    <w:rsid w:val="003E5AD2"/>
    <w:rsid w:val="003E7D48"/>
    <w:rsid w:val="003F3E05"/>
    <w:rsid w:val="00400240"/>
    <w:rsid w:val="004213B9"/>
    <w:rsid w:val="00430AB1"/>
    <w:rsid w:val="00443C58"/>
    <w:rsid w:val="00445D7A"/>
    <w:rsid w:val="00447C63"/>
    <w:rsid w:val="004526E7"/>
    <w:rsid w:val="00454E45"/>
    <w:rsid w:val="00456A93"/>
    <w:rsid w:val="004574D8"/>
    <w:rsid w:val="004713FC"/>
    <w:rsid w:val="004773F4"/>
    <w:rsid w:val="004904D0"/>
    <w:rsid w:val="00493A1F"/>
    <w:rsid w:val="004A25CA"/>
    <w:rsid w:val="004A2731"/>
    <w:rsid w:val="004A6530"/>
    <w:rsid w:val="004C6BD5"/>
    <w:rsid w:val="004C6F19"/>
    <w:rsid w:val="004D0B52"/>
    <w:rsid w:val="004D3292"/>
    <w:rsid w:val="004F610A"/>
    <w:rsid w:val="005257F2"/>
    <w:rsid w:val="00527F80"/>
    <w:rsid w:val="0053094D"/>
    <w:rsid w:val="0053222C"/>
    <w:rsid w:val="00552EEF"/>
    <w:rsid w:val="005552E7"/>
    <w:rsid w:val="00564EF2"/>
    <w:rsid w:val="00593FCC"/>
    <w:rsid w:val="005A3889"/>
    <w:rsid w:val="005A3A87"/>
    <w:rsid w:val="005A7594"/>
    <w:rsid w:val="005B3D65"/>
    <w:rsid w:val="005C496E"/>
    <w:rsid w:val="005C6B37"/>
    <w:rsid w:val="005D5CC3"/>
    <w:rsid w:val="005E6DE7"/>
    <w:rsid w:val="00611394"/>
    <w:rsid w:val="00616E9B"/>
    <w:rsid w:val="00617D3C"/>
    <w:rsid w:val="00625BD6"/>
    <w:rsid w:val="0063207B"/>
    <w:rsid w:val="00634D0D"/>
    <w:rsid w:val="00637582"/>
    <w:rsid w:val="00642DE3"/>
    <w:rsid w:val="006516BD"/>
    <w:rsid w:val="00653F76"/>
    <w:rsid w:val="00656CF2"/>
    <w:rsid w:val="00660310"/>
    <w:rsid w:val="00663F38"/>
    <w:rsid w:val="00667567"/>
    <w:rsid w:val="00676022"/>
    <w:rsid w:val="0067797F"/>
    <w:rsid w:val="006832BF"/>
    <w:rsid w:val="00683C50"/>
    <w:rsid w:val="006B062D"/>
    <w:rsid w:val="006B5E28"/>
    <w:rsid w:val="006B7D75"/>
    <w:rsid w:val="006C4812"/>
    <w:rsid w:val="006E3F78"/>
    <w:rsid w:val="006F19CA"/>
    <w:rsid w:val="006F2E79"/>
    <w:rsid w:val="0072350C"/>
    <w:rsid w:val="00726D59"/>
    <w:rsid w:val="00744443"/>
    <w:rsid w:val="00745ACB"/>
    <w:rsid w:val="00754BD0"/>
    <w:rsid w:val="00754D88"/>
    <w:rsid w:val="007A2FD1"/>
    <w:rsid w:val="007A3BF9"/>
    <w:rsid w:val="007C7EC4"/>
    <w:rsid w:val="007D5F68"/>
    <w:rsid w:val="007F5D1B"/>
    <w:rsid w:val="00811237"/>
    <w:rsid w:val="00827A1D"/>
    <w:rsid w:val="00834E92"/>
    <w:rsid w:val="00843E28"/>
    <w:rsid w:val="00857783"/>
    <w:rsid w:val="00857920"/>
    <w:rsid w:val="00877599"/>
    <w:rsid w:val="00883AE3"/>
    <w:rsid w:val="008B05DF"/>
    <w:rsid w:val="008B27F6"/>
    <w:rsid w:val="008C3AED"/>
    <w:rsid w:val="008C46FC"/>
    <w:rsid w:val="008C6EDC"/>
    <w:rsid w:val="008F36CA"/>
    <w:rsid w:val="008F45C1"/>
    <w:rsid w:val="00900481"/>
    <w:rsid w:val="00901B1C"/>
    <w:rsid w:val="009026ED"/>
    <w:rsid w:val="0090532E"/>
    <w:rsid w:val="00933C69"/>
    <w:rsid w:val="00943C71"/>
    <w:rsid w:val="00950FEB"/>
    <w:rsid w:val="009577CD"/>
    <w:rsid w:val="00960A58"/>
    <w:rsid w:val="00973CB5"/>
    <w:rsid w:val="00973FD2"/>
    <w:rsid w:val="00983D42"/>
    <w:rsid w:val="00986062"/>
    <w:rsid w:val="00986B28"/>
    <w:rsid w:val="00996C67"/>
    <w:rsid w:val="009A10A3"/>
    <w:rsid w:val="009D5262"/>
    <w:rsid w:val="009F5E2B"/>
    <w:rsid w:val="00A0111F"/>
    <w:rsid w:val="00A12DCF"/>
    <w:rsid w:val="00A137E2"/>
    <w:rsid w:val="00A14C97"/>
    <w:rsid w:val="00A20231"/>
    <w:rsid w:val="00A22CFF"/>
    <w:rsid w:val="00A2705D"/>
    <w:rsid w:val="00A307D8"/>
    <w:rsid w:val="00A35E58"/>
    <w:rsid w:val="00A37E2F"/>
    <w:rsid w:val="00A5342E"/>
    <w:rsid w:val="00A547A8"/>
    <w:rsid w:val="00A602A1"/>
    <w:rsid w:val="00A6267A"/>
    <w:rsid w:val="00A751FC"/>
    <w:rsid w:val="00A837B5"/>
    <w:rsid w:val="00A873E7"/>
    <w:rsid w:val="00A91CE9"/>
    <w:rsid w:val="00AA68EF"/>
    <w:rsid w:val="00AB5B8E"/>
    <w:rsid w:val="00AC0882"/>
    <w:rsid w:val="00AC1745"/>
    <w:rsid w:val="00AD1189"/>
    <w:rsid w:val="00AD17B9"/>
    <w:rsid w:val="00AD5F90"/>
    <w:rsid w:val="00B20608"/>
    <w:rsid w:val="00B22D9E"/>
    <w:rsid w:val="00B31778"/>
    <w:rsid w:val="00B36FB4"/>
    <w:rsid w:val="00B4075A"/>
    <w:rsid w:val="00B41F98"/>
    <w:rsid w:val="00B57555"/>
    <w:rsid w:val="00B667C5"/>
    <w:rsid w:val="00B76FC2"/>
    <w:rsid w:val="00B82888"/>
    <w:rsid w:val="00B97AB7"/>
    <w:rsid w:val="00B97C93"/>
    <w:rsid w:val="00BA36EE"/>
    <w:rsid w:val="00BC2441"/>
    <w:rsid w:val="00BC3037"/>
    <w:rsid w:val="00BD2115"/>
    <w:rsid w:val="00C01F10"/>
    <w:rsid w:val="00C023CE"/>
    <w:rsid w:val="00C26091"/>
    <w:rsid w:val="00C31157"/>
    <w:rsid w:val="00C71EC3"/>
    <w:rsid w:val="00C74113"/>
    <w:rsid w:val="00C77465"/>
    <w:rsid w:val="00C943EE"/>
    <w:rsid w:val="00CA46CA"/>
    <w:rsid w:val="00CA4964"/>
    <w:rsid w:val="00CA4DCE"/>
    <w:rsid w:val="00CA70BB"/>
    <w:rsid w:val="00CA7E58"/>
    <w:rsid w:val="00CB759C"/>
    <w:rsid w:val="00CC5CF8"/>
    <w:rsid w:val="00CC64BC"/>
    <w:rsid w:val="00CD157E"/>
    <w:rsid w:val="00CE12F4"/>
    <w:rsid w:val="00CE2AF1"/>
    <w:rsid w:val="00CF392B"/>
    <w:rsid w:val="00CF521A"/>
    <w:rsid w:val="00D13C67"/>
    <w:rsid w:val="00D329D5"/>
    <w:rsid w:val="00D63D44"/>
    <w:rsid w:val="00D64D34"/>
    <w:rsid w:val="00D71DED"/>
    <w:rsid w:val="00D915B0"/>
    <w:rsid w:val="00D9517F"/>
    <w:rsid w:val="00DA74E6"/>
    <w:rsid w:val="00DC27E6"/>
    <w:rsid w:val="00DD3587"/>
    <w:rsid w:val="00DE22CA"/>
    <w:rsid w:val="00DE393D"/>
    <w:rsid w:val="00DE626B"/>
    <w:rsid w:val="00DF1716"/>
    <w:rsid w:val="00DF1E48"/>
    <w:rsid w:val="00DF583A"/>
    <w:rsid w:val="00DF64F2"/>
    <w:rsid w:val="00DF6AC9"/>
    <w:rsid w:val="00DF72B1"/>
    <w:rsid w:val="00E02955"/>
    <w:rsid w:val="00E102AF"/>
    <w:rsid w:val="00E121C4"/>
    <w:rsid w:val="00E152A6"/>
    <w:rsid w:val="00E21F0E"/>
    <w:rsid w:val="00E53804"/>
    <w:rsid w:val="00E60840"/>
    <w:rsid w:val="00E90A1A"/>
    <w:rsid w:val="00E937B8"/>
    <w:rsid w:val="00E94299"/>
    <w:rsid w:val="00E95124"/>
    <w:rsid w:val="00E96111"/>
    <w:rsid w:val="00EA1827"/>
    <w:rsid w:val="00EA2A18"/>
    <w:rsid w:val="00EA36CF"/>
    <w:rsid w:val="00EB5A51"/>
    <w:rsid w:val="00ED7A8B"/>
    <w:rsid w:val="00EE49AA"/>
    <w:rsid w:val="00EF24F7"/>
    <w:rsid w:val="00F0543D"/>
    <w:rsid w:val="00F143BC"/>
    <w:rsid w:val="00F349AF"/>
    <w:rsid w:val="00F43AD5"/>
    <w:rsid w:val="00F65491"/>
    <w:rsid w:val="00F71047"/>
    <w:rsid w:val="00F717F4"/>
    <w:rsid w:val="00F7236F"/>
    <w:rsid w:val="00F86CA0"/>
    <w:rsid w:val="00F96F83"/>
    <w:rsid w:val="00F97C23"/>
    <w:rsid w:val="00FA69B9"/>
    <w:rsid w:val="00FA7581"/>
    <w:rsid w:val="00FB1333"/>
    <w:rsid w:val="00FC0FC7"/>
    <w:rsid w:val="00FC6335"/>
    <w:rsid w:val="00FD07A5"/>
    <w:rsid w:val="00FE72C9"/>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0C2A"/>
  <w15:docId w15:val="{C2EA2435-D790-4B12-BD45-A0271BD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DDD"/>
    <w:rPr>
      <w:rFonts w:ascii="Tahoma" w:hAnsi="Tahoma" w:cs="Tahoma"/>
      <w:sz w:val="16"/>
      <w:szCs w:val="16"/>
    </w:rPr>
  </w:style>
  <w:style w:type="paragraph" w:styleId="a5">
    <w:name w:val="header"/>
    <w:basedOn w:val="a"/>
    <w:link w:val="a6"/>
    <w:uiPriority w:val="99"/>
    <w:unhideWhenUsed/>
    <w:rsid w:val="005C49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496E"/>
  </w:style>
  <w:style w:type="paragraph" w:styleId="a7">
    <w:name w:val="footer"/>
    <w:basedOn w:val="a"/>
    <w:link w:val="a8"/>
    <w:uiPriority w:val="99"/>
    <w:unhideWhenUsed/>
    <w:rsid w:val="005C49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496E"/>
  </w:style>
  <w:style w:type="paragraph" w:styleId="a9">
    <w:name w:val="Normal (Web)"/>
    <w:basedOn w:val="a"/>
    <w:uiPriority w:val="99"/>
    <w:unhideWhenUsed/>
    <w:rsid w:val="0097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73FD2"/>
    <w:rPr>
      <w:b/>
      <w:bCs/>
    </w:rPr>
  </w:style>
  <w:style w:type="paragraph" w:styleId="2">
    <w:name w:val="Body Text 2"/>
    <w:basedOn w:val="a"/>
    <w:link w:val="20"/>
    <w:rsid w:val="00B97C93"/>
    <w:pPr>
      <w:spacing w:after="0" w:line="240" w:lineRule="auto"/>
      <w:jc w:val="both"/>
    </w:pPr>
    <w:rPr>
      <w:rFonts w:ascii="Times New Roman" w:eastAsia="Times New Roman" w:hAnsi="Times New Roman" w:cs="Times New Roman"/>
      <w:sz w:val="24"/>
      <w:szCs w:val="20"/>
      <w:lang w:val="x-none" w:eastAsia="x-none"/>
    </w:rPr>
  </w:style>
  <w:style w:type="character" w:customStyle="1" w:styleId="20">
    <w:name w:val="Основной текст 2 Знак"/>
    <w:basedOn w:val="a0"/>
    <w:link w:val="2"/>
    <w:rsid w:val="00B97C93"/>
    <w:rPr>
      <w:rFonts w:ascii="Times New Roman" w:eastAsia="Times New Roman" w:hAnsi="Times New Roman" w:cs="Times New Roman"/>
      <w:sz w:val="24"/>
      <w:szCs w:val="20"/>
      <w:lang w:val="x-none" w:eastAsia="x-none"/>
    </w:rPr>
  </w:style>
  <w:style w:type="character" w:styleId="ab">
    <w:name w:val="Hyperlink"/>
    <w:uiPriority w:val="99"/>
    <w:semiHidden/>
    <w:unhideWhenUsed/>
    <w:rsid w:val="0018776A"/>
    <w:rPr>
      <w:color w:val="0000FF"/>
      <w:u w:val="single"/>
    </w:rPr>
  </w:style>
  <w:style w:type="paragraph" w:customStyle="1" w:styleId="Default">
    <w:name w:val="Default"/>
    <w:uiPriority w:val="99"/>
    <w:rsid w:val="001877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uiPriority w:val="34"/>
    <w:qFormat/>
    <w:rsid w:val="00456A93"/>
    <w:pPr>
      <w:ind w:left="720"/>
      <w:contextualSpacing/>
    </w:pPr>
  </w:style>
  <w:style w:type="character" w:styleId="ad">
    <w:name w:val="annotation reference"/>
    <w:basedOn w:val="a0"/>
    <w:uiPriority w:val="99"/>
    <w:semiHidden/>
    <w:unhideWhenUsed/>
    <w:rsid w:val="00C023CE"/>
    <w:rPr>
      <w:sz w:val="16"/>
      <w:szCs w:val="16"/>
    </w:rPr>
  </w:style>
  <w:style w:type="paragraph" w:styleId="ae">
    <w:name w:val="annotation text"/>
    <w:basedOn w:val="a"/>
    <w:link w:val="af"/>
    <w:uiPriority w:val="99"/>
    <w:semiHidden/>
    <w:unhideWhenUsed/>
    <w:rsid w:val="00C023CE"/>
    <w:pPr>
      <w:spacing w:line="240" w:lineRule="auto"/>
    </w:pPr>
    <w:rPr>
      <w:sz w:val="20"/>
      <w:szCs w:val="20"/>
    </w:rPr>
  </w:style>
  <w:style w:type="character" w:customStyle="1" w:styleId="af">
    <w:name w:val="Текст примечания Знак"/>
    <w:basedOn w:val="a0"/>
    <w:link w:val="ae"/>
    <w:uiPriority w:val="99"/>
    <w:semiHidden/>
    <w:rsid w:val="00C023CE"/>
    <w:rPr>
      <w:sz w:val="20"/>
      <w:szCs w:val="20"/>
    </w:rPr>
  </w:style>
  <w:style w:type="paragraph" w:styleId="af0">
    <w:name w:val="annotation subject"/>
    <w:basedOn w:val="ae"/>
    <w:next w:val="ae"/>
    <w:link w:val="af1"/>
    <w:uiPriority w:val="99"/>
    <w:semiHidden/>
    <w:unhideWhenUsed/>
    <w:rsid w:val="00C023CE"/>
    <w:rPr>
      <w:b/>
      <w:bCs/>
    </w:rPr>
  </w:style>
  <w:style w:type="character" w:customStyle="1" w:styleId="af1">
    <w:name w:val="Тема примечания Знак"/>
    <w:basedOn w:val="af"/>
    <w:link w:val="af0"/>
    <w:uiPriority w:val="99"/>
    <w:semiHidden/>
    <w:rsid w:val="00C023CE"/>
    <w:rPr>
      <w:b/>
      <w:bCs/>
      <w:sz w:val="20"/>
      <w:szCs w:val="20"/>
    </w:rPr>
  </w:style>
  <w:style w:type="paragraph" w:styleId="af2">
    <w:name w:val="Revision"/>
    <w:hidden/>
    <w:uiPriority w:val="99"/>
    <w:semiHidden/>
    <w:rsid w:val="00C023CE"/>
    <w:pPr>
      <w:spacing w:after="0" w:line="240" w:lineRule="auto"/>
    </w:pPr>
  </w:style>
  <w:style w:type="paragraph" w:customStyle="1" w:styleId="ConsPlusNormal">
    <w:name w:val="ConsPlusNormal"/>
    <w:rsid w:val="00C023CE"/>
    <w:pPr>
      <w:autoSpaceDE w:val="0"/>
      <w:autoSpaceDN w:val="0"/>
      <w:adjustRightInd w:val="0"/>
      <w:spacing w:after="0" w:line="240" w:lineRule="auto"/>
    </w:pPr>
    <w:rPr>
      <w:rFonts w:ascii="Times New Roman" w:hAnsi="Times New Roman" w:cs="Times New Roman"/>
      <w:sz w:val="24"/>
      <w:szCs w:val="24"/>
    </w:rPr>
  </w:style>
  <w:style w:type="character" w:customStyle="1" w:styleId="af3">
    <w:name w:val="Основной текст_"/>
    <w:basedOn w:val="a0"/>
    <w:link w:val="1"/>
    <w:uiPriority w:val="99"/>
    <w:locked/>
    <w:rsid w:val="00F97C23"/>
    <w:rPr>
      <w:rFonts w:ascii="Times New Roman" w:hAnsi="Times New Roman" w:cs="Times New Roman"/>
      <w:sz w:val="23"/>
      <w:szCs w:val="23"/>
      <w:shd w:val="clear" w:color="auto" w:fill="FFFFFF"/>
    </w:rPr>
  </w:style>
  <w:style w:type="paragraph" w:customStyle="1" w:styleId="1">
    <w:name w:val="Основной текст1"/>
    <w:basedOn w:val="a"/>
    <w:link w:val="af3"/>
    <w:uiPriority w:val="99"/>
    <w:rsid w:val="00F97C23"/>
    <w:pPr>
      <w:widowControl w:val="0"/>
      <w:shd w:val="clear" w:color="auto" w:fill="FFFFFF"/>
      <w:spacing w:after="0" w:line="274" w:lineRule="exact"/>
      <w:jc w:val="right"/>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604">
      <w:bodyDiv w:val="1"/>
      <w:marLeft w:val="0"/>
      <w:marRight w:val="0"/>
      <w:marTop w:val="0"/>
      <w:marBottom w:val="0"/>
      <w:divBdr>
        <w:top w:val="none" w:sz="0" w:space="0" w:color="auto"/>
        <w:left w:val="none" w:sz="0" w:space="0" w:color="auto"/>
        <w:bottom w:val="none" w:sz="0" w:space="0" w:color="auto"/>
        <w:right w:val="none" w:sz="0" w:space="0" w:color="auto"/>
      </w:divBdr>
      <w:divsChild>
        <w:div w:id="600651269">
          <w:marLeft w:val="0"/>
          <w:marRight w:val="0"/>
          <w:marTop w:val="121"/>
          <w:marBottom w:val="0"/>
          <w:divBdr>
            <w:top w:val="none" w:sz="0" w:space="0" w:color="auto"/>
            <w:left w:val="none" w:sz="0" w:space="0" w:color="auto"/>
            <w:bottom w:val="none" w:sz="0" w:space="0" w:color="auto"/>
            <w:right w:val="none" w:sz="0" w:space="0" w:color="auto"/>
          </w:divBdr>
        </w:div>
      </w:divsChild>
    </w:div>
    <w:div w:id="78715827">
      <w:bodyDiv w:val="1"/>
      <w:marLeft w:val="0"/>
      <w:marRight w:val="0"/>
      <w:marTop w:val="0"/>
      <w:marBottom w:val="0"/>
      <w:divBdr>
        <w:top w:val="none" w:sz="0" w:space="0" w:color="auto"/>
        <w:left w:val="none" w:sz="0" w:space="0" w:color="auto"/>
        <w:bottom w:val="none" w:sz="0" w:space="0" w:color="auto"/>
        <w:right w:val="none" w:sz="0" w:space="0" w:color="auto"/>
      </w:divBdr>
    </w:div>
    <w:div w:id="244345259">
      <w:bodyDiv w:val="1"/>
      <w:marLeft w:val="0"/>
      <w:marRight w:val="0"/>
      <w:marTop w:val="0"/>
      <w:marBottom w:val="0"/>
      <w:divBdr>
        <w:top w:val="none" w:sz="0" w:space="0" w:color="auto"/>
        <w:left w:val="none" w:sz="0" w:space="0" w:color="auto"/>
        <w:bottom w:val="none" w:sz="0" w:space="0" w:color="auto"/>
        <w:right w:val="none" w:sz="0" w:space="0" w:color="auto"/>
      </w:divBdr>
    </w:div>
    <w:div w:id="245114741">
      <w:bodyDiv w:val="1"/>
      <w:marLeft w:val="0"/>
      <w:marRight w:val="0"/>
      <w:marTop w:val="0"/>
      <w:marBottom w:val="0"/>
      <w:divBdr>
        <w:top w:val="none" w:sz="0" w:space="0" w:color="auto"/>
        <w:left w:val="none" w:sz="0" w:space="0" w:color="auto"/>
        <w:bottom w:val="none" w:sz="0" w:space="0" w:color="auto"/>
        <w:right w:val="none" w:sz="0" w:space="0" w:color="auto"/>
      </w:divBdr>
    </w:div>
    <w:div w:id="262614595">
      <w:bodyDiv w:val="1"/>
      <w:marLeft w:val="0"/>
      <w:marRight w:val="0"/>
      <w:marTop w:val="0"/>
      <w:marBottom w:val="0"/>
      <w:divBdr>
        <w:top w:val="none" w:sz="0" w:space="0" w:color="auto"/>
        <w:left w:val="none" w:sz="0" w:space="0" w:color="auto"/>
        <w:bottom w:val="none" w:sz="0" w:space="0" w:color="auto"/>
        <w:right w:val="none" w:sz="0" w:space="0" w:color="auto"/>
      </w:divBdr>
    </w:div>
    <w:div w:id="273447132">
      <w:bodyDiv w:val="1"/>
      <w:marLeft w:val="0"/>
      <w:marRight w:val="0"/>
      <w:marTop w:val="0"/>
      <w:marBottom w:val="0"/>
      <w:divBdr>
        <w:top w:val="none" w:sz="0" w:space="0" w:color="auto"/>
        <w:left w:val="none" w:sz="0" w:space="0" w:color="auto"/>
        <w:bottom w:val="none" w:sz="0" w:space="0" w:color="auto"/>
        <w:right w:val="none" w:sz="0" w:space="0" w:color="auto"/>
      </w:divBdr>
    </w:div>
    <w:div w:id="541795736">
      <w:bodyDiv w:val="1"/>
      <w:marLeft w:val="0"/>
      <w:marRight w:val="0"/>
      <w:marTop w:val="0"/>
      <w:marBottom w:val="0"/>
      <w:divBdr>
        <w:top w:val="none" w:sz="0" w:space="0" w:color="auto"/>
        <w:left w:val="none" w:sz="0" w:space="0" w:color="auto"/>
        <w:bottom w:val="none" w:sz="0" w:space="0" w:color="auto"/>
        <w:right w:val="none" w:sz="0" w:space="0" w:color="auto"/>
      </w:divBdr>
    </w:div>
    <w:div w:id="1046025250">
      <w:bodyDiv w:val="1"/>
      <w:marLeft w:val="0"/>
      <w:marRight w:val="0"/>
      <w:marTop w:val="0"/>
      <w:marBottom w:val="0"/>
      <w:divBdr>
        <w:top w:val="none" w:sz="0" w:space="0" w:color="auto"/>
        <w:left w:val="none" w:sz="0" w:space="0" w:color="auto"/>
        <w:bottom w:val="none" w:sz="0" w:space="0" w:color="auto"/>
        <w:right w:val="none" w:sz="0" w:space="0" w:color="auto"/>
      </w:divBdr>
    </w:div>
    <w:div w:id="1147430844">
      <w:bodyDiv w:val="1"/>
      <w:marLeft w:val="0"/>
      <w:marRight w:val="0"/>
      <w:marTop w:val="0"/>
      <w:marBottom w:val="0"/>
      <w:divBdr>
        <w:top w:val="none" w:sz="0" w:space="0" w:color="auto"/>
        <w:left w:val="none" w:sz="0" w:space="0" w:color="auto"/>
        <w:bottom w:val="none" w:sz="0" w:space="0" w:color="auto"/>
        <w:right w:val="none" w:sz="0" w:space="0" w:color="auto"/>
      </w:divBdr>
    </w:div>
    <w:div w:id="1475635705">
      <w:bodyDiv w:val="1"/>
      <w:marLeft w:val="0"/>
      <w:marRight w:val="0"/>
      <w:marTop w:val="0"/>
      <w:marBottom w:val="0"/>
      <w:divBdr>
        <w:top w:val="none" w:sz="0" w:space="0" w:color="auto"/>
        <w:left w:val="none" w:sz="0" w:space="0" w:color="auto"/>
        <w:bottom w:val="none" w:sz="0" w:space="0" w:color="auto"/>
        <w:right w:val="none" w:sz="0" w:space="0" w:color="auto"/>
      </w:divBdr>
    </w:div>
    <w:div w:id="1514032670">
      <w:bodyDiv w:val="1"/>
      <w:marLeft w:val="0"/>
      <w:marRight w:val="0"/>
      <w:marTop w:val="0"/>
      <w:marBottom w:val="0"/>
      <w:divBdr>
        <w:top w:val="none" w:sz="0" w:space="0" w:color="auto"/>
        <w:left w:val="none" w:sz="0" w:space="0" w:color="auto"/>
        <w:bottom w:val="none" w:sz="0" w:space="0" w:color="auto"/>
        <w:right w:val="none" w:sz="0" w:space="0" w:color="auto"/>
      </w:divBdr>
    </w:div>
    <w:div w:id="1536576845">
      <w:bodyDiv w:val="1"/>
      <w:marLeft w:val="0"/>
      <w:marRight w:val="0"/>
      <w:marTop w:val="0"/>
      <w:marBottom w:val="0"/>
      <w:divBdr>
        <w:top w:val="none" w:sz="0" w:space="0" w:color="auto"/>
        <w:left w:val="none" w:sz="0" w:space="0" w:color="auto"/>
        <w:bottom w:val="none" w:sz="0" w:space="0" w:color="auto"/>
        <w:right w:val="none" w:sz="0" w:space="0" w:color="auto"/>
      </w:divBdr>
    </w:div>
    <w:div w:id="1600526819">
      <w:bodyDiv w:val="1"/>
      <w:marLeft w:val="0"/>
      <w:marRight w:val="0"/>
      <w:marTop w:val="0"/>
      <w:marBottom w:val="0"/>
      <w:divBdr>
        <w:top w:val="none" w:sz="0" w:space="0" w:color="auto"/>
        <w:left w:val="none" w:sz="0" w:space="0" w:color="auto"/>
        <w:bottom w:val="none" w:sz="0" w:space="0" w:color="auto"/>
        <w:right w:val="none" w:sz="0" w:space="0" w:color="auto"/>
      </w:divBdr>
    </w:div>
    <w:div w:id="1634555869">
      <w:bodyDiv w:val="1"/>
      <w:marLeft w:val="0"/>
      <w:marRight w:val="0"/>
      <w:marTop w:val="0"/>
      <w:marBottom w:val="0"/>
      <w:divBdr>
        <w:top w:val="none" w:sz="0" w:space="0" w:color="auto"/>
        <w:left w:val="none" w:sz="0" w:space="0" w:color="auto"/>
        <w:bottom w:val="none" w:sz="0" w:space="0" w:color="auto"/>
        <w:right w:val="none" w:sz="0" w:space="0" w:color="auto"/>
      </w:divBdr>
      <w:divsChild>
        <w:div w:id="2042974836">
          <w:marLeft w:val="0"/>
          <w:marRight w:val="0"/>
          <w:marTop w:val="0"/>
          <w:marBottom w:val="0"/>
          <w:divBdr>
            <w:top w:val="none" w:sz="0" w:space="0" w:color="auto"/>
            <w:left w:val="none" w:sz="0" w:space="0" w:color="auto"/>
            <w:bottom w:val="none" w:sz="0" w:space="0" w:color="auto"/>
            <w:right w:val="none" w:sz="0" w:space="0" w:color="auto"/>
          </w:divBdr>
        </w:div>
        <w:div w:id="1016466011">
          <w:marLeft w:val="0"/>
          <w:marRight w:val="0"/>
          <w:marTop w:val="0"/>
          <w:marBottom w:val="0"/>
          <w:divBdr>
            <w:top w:val="none" w:sz="0" w:space="0" w:color="auto"/>
            <w:left w:val="none" w:sz="0" w:space="0" w:color="auto"/>
            <w:bottom w:val="none" w:sz="0" w:space="0" w:color="auto"/>
            <w:right w:val="none" w:sz="0" w:space="0" w:color="auto"/>
          </w:divBdr>
        </w:div>
      </w:divsChild>
    </w:div>
    <w:div w:id="1653026409">
      <w:bodyDiv w:val="1"/>
      <w:marLeft w:val="0"/>
      <w:marRight w:val="0"/>
      <w:marTop w:val="0"/>
      <w:marBottom w:val="0"/>
      <w:divBdr>
        <w:top w:val="none" w:sz="0" w:space="0" w:color="auto"/>
        <w:left w:val="none" w:sz="0" w:space="0" w:color="auto"/>
        <w:bottom w:val="none" w:sz="0" w:space="0" w:color="auto"/>
        <w:right w:val="none" w:sz="0" w:space="0" w:color="auto"/>
      </w:divBdr>
    </w:div>
    <w:div w:id="1903171686">
      <w:bodyDiv w:val="1"/>
      <w:marLeft w:val="0"/>
      <w:marRight w:val="0"/>
      <w:marTop w:val="0"/>
      <w:marBottom w:val="0"/>
      <w:divBdr>
        <w:top w:val="none" w:sz="0" w:space="0" w:color="auto"/>
        <w:left w:val="none" w:sz="0" w:space="0" w:color="auto"/>
        <w:bottom w:val="none" w:sz="0" w:space="0" w:color="auto"/>
        <w:right w:val="none" w:sz="0" w:space="0" w:color="auto"/>
      </w:divBdr>
      <w:divsChild>
        <w:div w:id="1779989396">
          <w:marLeft w:val="0"/>
          <w:marRight w:val="0"/>
          <w:marTop w:val="0"/>
          <w:marBottom w:val="0"/>
          <w:divBdr>
            <w:top w:val="none" w:sz="0" w:space="0" w:color="auto"/>
            <w:left w:val="none" w:sz="0" w:space="0" w:color="auto"/>
            <w:bottom w:val="none" w:sz="0" w:space="0" w:color="auto"/>
            <w:right w:val="none" w:sz="0" w:space="0" w:color="auto"/>
          </w:divBdr>
        </w:div>
        <w:div w:id="220212917">
          <w:marLeft w:val="0"/>
          <w:marRight w:val="0"/>
          <w:marTop w:val="0"/>
          <w:marBottom w:val="0"/>
          <w:divBdr>
            <w:top w:val="none" w:sz="0" w:space="0" w:color="auto"/>
            <w:left w:val="none" w:sz="0" w:space="0" w:color="auto"/>
            <w:bottom w:val="none" w:sz="0" w:space="0" w:color="auto"/>
            <w:right w:val="none" w:sz="0" w:space="0" w:color="auto"/>
          </w:divBdr>
        </w:div>
        <w:div w:id="205838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426&amp;dst=101970&amp;field=134&amp;date=03.03.2022" TargetMode="External"/><Relationship Id="rId13" Type="http://schemas.openxmlformats.org/officeDocument/2006/relationships/hyperlink" Target="https://login.consultant.ru/link/?req=doc&amp;base=LAW&amp;n=394426&amp;dst=101973&amp;field=134&amp;date=04.03.202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54225E4B8196BAEE95F4C8812B4055FDAB39BFDA8AED8E7859082C8879FD82AF50872088796D1906n4b0G" TargetMode="External"/><Relationship Id="rId12" Type="http://schemas.openxmlformats.org/officeDocument/2006/relationships/hyperlink" Target="https://login.consultant.ru/link/?req=doc&amp;base=LAW&amp;n=394426&amp;dst=101973&amp;field=134&amp;date=23.03.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94426&amp;dst=101970&amp;field=134&amp;date=03.03.202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4426&amp;dst=101982&amp;field=134&amp;date=03.03.20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94426&amp;dst=3819&amp;field=134&amp;date=03.03.2022" TargetMode="External"/><Relationship Id="rId23" Type="http://schemas.openxmlformats.org/officeDocument/2006/relationships/fontTable" Target="fontTable.xml"/><Relationship Id="rId10" Type="http://schemas.openxmlformats.org/officeDocument/2006/relationships/hyperlink" Target="https://login.consultant.ru/link/?req=doc&amp;base=LAW&amp;n=213416&amp;dst=100010&amp;field=134&amp;date=03.03.20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394426&amp;dst=3819&amp;field=134&amp;date=03.03.2022" TargetMode="External"/><Relationship Id="rId14" Type="http://schemas.openxmlformats.org/officeDocument/2006/relationships/hyperlink" Target="https://login.consultant.ru/link/?req=doc&amp;base=LAW&amp;n=394426&amp;dst=3835&amp;field=134&amp;date=03.03.202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А. Тутаркова</dc:creator>
  <cp:lastModifiedBy>Наталья И. Попова</cp:lastModifiedBy>
  <cp:revision>3</cp:revision>
  <cp:lastPrinted>2018-06-28T06:26:00Z</cp:lastPrinted>
  <dcterms:created xsi:type="dcterms:W3CDTF">2024-03-20T11:25:00Z</dcterms:created>
  <dcterms:modified xsi:type="dcterms:W3CDTF">2024-03-20T13:15:00Z</dcterms:modified>
</cp:coreProperties>
</file>